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CEBC" w14:textId="70F6415A" w:rsidR="00A27106" w:rsidRPr="00E14582" w:rsidRDefault="009679BF" w:rsidP="00A27106">
      <w:pPr>
        <w:shd w:val="clear" w:color="auto" w:fill="FFFFFF"/>
        <w:spacing w:after="375" w:line="240" w:lineRule="auto"/>
        <w:outlineLvl w:val="1"/>
        <w:rPr>
          <w:rFonts w:ascii="Arial" w:eastAsia="Times New Roman" w:hAnsi="Arial" w:cs="Arial"/>
          <w:b/>
          <w:sz w:val="32"/>
          <w:szCs w:val="32"/>
        </w:rPr>
      </w:pPr>
      <w:bookmarkStart w:id="0" w:name="_Hlk520378272"/>
      <w:bookmarkStart w:id="1" w:name="_GoBack"/>
      <w:r w:rsidRPr="00E14582">
        <w:rPr>
          <w:rFonts w:ascii="Arial" w:eastAsia="Times New Roman" w:hAnsi="Arial" w:cs="Arial"/>
          <w:b/>
          <w:sz w:val="32"/>
          <w:szCs w:val="32"/>
        </w:rPr>
        <w:t xml:space="preserve">(Extended) </w:t>
      </w:r>
      <w:r w:rsidR="00A27106" w:rsidRPr="00E14582">
        <w:rPr>
          <w:rFonts w:ascii="Arial" w:eastAsia="Times New Roman" w:hAnsi="Arial" w:cs="Arial"/>
          <w:b/>
          <w:sz w:val="32"/>
          <w:szCs w:val="32"/>
        </w:rPr>
        <w:t>Request for Quotations (</w:t>
      </w:r>
      <w:r w:rsidR="002574AA" w:rsidRPr="00E14582">
        <w:rPr>
          <w:rFonts w:ascii="Arial" w:eastAsia="Times New Roman" w:hAnsi="Arial" w:cs="Arial"/>
          <w:b/>
          <w:sz w:val="32"/>
          <w:szCs w:val="32"/>
        </w:rPr>
        <w:t>RFP</w:t>
      </w:r>
      <w:r w:rsidR="00A27106" w:rsidRPr="00E14582">
        <w:rPr>
          <w:rFonts w:ascii="Arial" w:eastAsia="Times New Roman" w:hAnsi="Arial" w:cs="Arial"/>
          <w:b/>
          <w:sz w:val="32"/>
          <w:szCs w:val="32"/>
        </w:rPr>
        <w:t>): Education and training services in Tech through online platforms</w:t>
      </w:r>
    </w:p>
    <w:p w14:paraId="1D80D1CC" w14:textId="77777777" w:rsidR="00A27106" w:rsidRPr="00E14582" w:rsidRDefault="00A27106" w:rsidP="00A27106">
      <w:pPr>
        <w:shd w:val="clear" w:color="auto" w:fill="FFFFFF"/>
        <w:spacing w:after="225" w:line="240" w:lineRule="auto"/>
        <w:rPr>
          <w:rFonts w:ascii="Arial" w:eastAsia="Times New Roman" w:hAnsi="Arial" w:cs="Arial"/>
          <w:sz w:val="20"/>
          <w:szCs w:val="20"/>
        </w:rPr>
      </w:pPr>
      <w:r w:rsidRPr="00E14582">
        <w:rPr>
          <w:rFonts w:ascii="Arial" w:eastAsia="Times New Roman" w:hAnsi="Arial" w:cs="Arial"/>
          <w:sz w:val="20"/>
          <w:szCs w:val="20"/>
        </w:rPr>
        <w:t> </w:t>
      </w:r>
    </w:p>
    <w:p w14:paraId="71FD4E3B" w14:textId="475141DF" w:rsidR="00A27106" w:rsidRPr="00E14582" w:rsidRDefault="002574AA"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RFP</w:t>
      </w:r>
      <w:r w:rsidR="00A27106" w:rsidRPr="00E14582">
        <w:rPr>
          <w:rFonts w:ascii="Arial" w:eastAsia="Times New Roman" w:hAnsi="Arial" w:cs="Arial"/>
          <w:sz w:val="20"/>
          <w:szCs w:val="20"/>
        </w:rPr>
        <w:t xml:space="preserve"> Number:            UN WOMEN-2018-001</w:t>
      </w:r>
    </w:p>
    <w:p w14:paraId="1DAF2672"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6362A460"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Issuance Date:           06.07.2018</w:t>
      </w:r>
    </w:p>
    <w:p w14:paraId="5A48E338"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3941CE36" w14:textId="495FC69B"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xml:space="preserve">Deadline for Offers:   </w:t>
      </w:r>
      <w:r w:rsidR="0054079A" w:rsidRPr="00E14582">
        <w:rPr>
          <w:rFonts w:ascii="Arial" w:eastAsia="Times New Roman" w:hAnsi="Arial" w:cs="Arial"/>
          <w:sz w:val="20"/>
          <w:szCs w:val="20"/>
        </w:rPr>
        <w:t xml:space="preserve"> </w:t>
      </w:r>
      <w:r w:rsidR="00E14B08" w:rsidRPr="00E14582">
        <w:rPr>
          <w:rFonts w:ascii="Arial" w:eastAsia="Times New Roman" w:hAnsi="Arial" w:cs="Arial"/>
          <w:sz w:val="20"/>
          <w:szCs w:val="20"/>
        </w:rPr>
        <w:t>01</w:t>
      </w:r>
      <w:r w:rsidRPr="00E14582">
        <w:rPr>
          <w:rFonts w:ascii="Arial" w:eastAsia="Times New Roman" w:hAnsi="Arial" w:cs="Arial"/>
          <w:sz w:val="20"/>
          <w:szCs w:val="20"/>
        </w:rPr>
        <w:t>.0</w:t>
      </w:r>
      <w:r w:rsidR="00E14B08" w:rsidRPr="00E14582">
        <w:rPr>
          <w:rFonts w:ascii="Arial" w:eastAsia="Times New Roman" w:hAnsi="Arial" w:cs="Arial"/>
          <w:sz w:val="20"/>
          <w:szCs w:val="20"/>
        </w:rPr>
        <w:t>8</w:t>
      </w:r>
      <w:r w:rsidRPr="00E14582">
        <w:rPr>
          <w:rFonts w:ascii="Arial" w:eastAsia="Times New Roman" w:hAnsi="Arial" w:cs="Arial"/>
          <w:sz w:val="20"/>
          <w:szCs w:val="20"/>
        </w:rPr>
        <w:t>.2018</w:t>
      </w:r>
    </w:p>
    <w:p w14:paraId="2C90B28D"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461EA942" w14:textId="77777777" w:rsidR="00A27106" w:rsidRPr="00E14582" w:rsidRDefault="00A27106" w:rsidP="00A27106">
      <w:pPr>
        <w:shd w:val="clear" w:color="auto" w:fill="FFFFFF"/>
        <w:spacing w:after="0" w:line="240" w:lineRule="auto"/>
        <w:ind w:left="2160" w:hanging="2160"/>
        <w:rPr>
          <w:rFonts w:ascii="Arial" w:eastAsia="Times New Roman" w:hAnsi="Arial" w:cs="Arial"/>
          <w:sz w:val="20"/>
          <w:szCs w:val="20"/>
        </w:rPr>
      </w:pPr>
      <w:r w:rsidRPr="00E14582">
        <w:rPr>
          <w:rFonts w:ascii="Arial" w:eastAsia="Times New Roman" w:hAnsi="Arial" w:cs="Arial"/>
          <w:sz w:val="20"/>
          <w:szCs w:val="20"/>
        </w:rPr>
        <w:t>Description:                </w:t>
      </w:r>
      <w:r w:rsidRPr="00E14582">
        <w:rPr>
          <w:rFonts w:ascii="Arial" w:eastAsia="Times New Roman" w:hAnsi="Arial" w:cs="Arial"/>
          <w:b/>
          <w:bCs/>
          <w:sz w:val="20"/>
          <w:szCs w:val="20"/>
        </w:rPr>
        <w:t>Education and training services in Tech through online platforms</w:t>
      </w:r>
      <w:r w:rsidRPr="00E14582">
        <w:rPr>
          <w:rFonts w:ascii="Arial" w:eastAsia="Times New Roman" w:hAnsi="Arial" w:cs="Arial"/>
          <w:b/>
          <w:bCs/>
          <w:sz w:val="20"/>
          <w:szCs w:val="20"/>
        </w:rPr>
        <w:br/>
      </w:r>
      <w:r w:rsidRPr="00E14582">
        <w:rPr>
          <w:rFonts w:ascii="Arial" w:eastAsia="Times New Roman" w:hAnsi="Arial" w:cs="Arial"/>
          <w:sz w:val="20"/>
          <w:szCs w:val="20"/>
        </w:rPr>
        <w:t> </w:t>
      </w:r>
    </w:p>
    <w:p w14:paraId="2150213F" w14:textId="5958D2F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xml:space="preserve">For:                             </w:t>
      </w:r>
      <w:r w:rsidR="002574AA" w:rsidRPr="00E14582">
        <w:rPr>
          <w:rFonts w:ascii="Arial" w:eastAsia="Times New Roman" w:hAnsi="Arial" w:cs="Arial"/>
          <w:sz w:val="20"/>
          <w:szCs w:val="20"/>
        </w:rPr>
        <w:t>National Association of ICT Companies (ATIC)</w:t>
      </w:r>
    </w:p>
    <w:p w14:paraId="1A182051"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2A9C8045" w14:textId="77777777" w:rsidR="00A27106" w:rsidRPr="00E14582" w:rsidRDefault="00A27106" w:rsidP="00A27106">
      <w:pPr>
        <w:shd w:val="clear" w:color="auto" w:fill="FFFFFF"/>
        <w:spacing w:after="225" w:line="240" w:lineRule="auto"/>
        <w:rPr>
          <w:rFonts w:ascii="Arial" w:eastAsia="Times New Roman" w:hAnsi="Arial" w:cs="Arial"/>
          <w:sz w:val="20"/>
          <w:szCs w:val="20"/>
        </w:rPr>
      </w:pPr>
      <w:r w:rsidRPr="00E14582">
        <w:rPr>
          <w:rFonts w:ascii="Arial" w:eastAsia="Times New Roman" w:hAnsi="Arial" w:cs="Arial"/>
          <w:sz w:val="20"/>
          <w:szCs w:val="20"/>
        </w:rPr>
        <w:t xml:space="preserve">Funded By:                 UN Women </w:t>
      </w:r>
    </w:p>
    <w:p w14:paraId="50F19D6C"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Issued by:                   National Association of ICT Companies (ATIC)</w:t>
      </w:r>
    </w:p>
    <w:p w14:paraId="60312794"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58C82F75" w14:textId="2078DB7A" w:rsidR="00A27106" w:rsidRPr="00E14582" w:rsidRDefault="00A27106" w:rsidP="00A27106">
      <w:pPr>
        <w:shd w:val="clear" w:color="auto" w:fill="FFFFFF"/>
        <w:spacing w:after="225" w:line="240" w:lineRule="auto"/>
        <w:rPr>
          <w:rFonts w:ascii="Arial" w:eastAsia="Times New Roman" w:hAnsi="Arial" w:cs="Arial"/>
          <w:sz w:val="20"/>
          <w:szCs w:val="20"/>
        </w:rPr>
      </w:pPr>
      <w:r w:rsidRPr="00E14582">
        <w:rPr>
          <w:rFonts w:ascii="Arial" w:eastAsia="Times New Roman" w:hAnsi="Arial" w:cs="Arial"/>
          <w:sz w:val="20"/>
          <w:szCs w:val="20"/>
        </w:rPr>
        <w:t>ATIC Point of Contact:</w:t>
      </w:r>
      <w:r w:rsidR="002574AA" w:rsidRPr="00E14582">
        <w:rPr>
          <w:rFonts w:ascii="Arial" w:eastAsia="Times New Roman" w:hAnsi="Arial" w:cs="Arial"/>
          <w:sz w:val="20"/>
          <w:szCs w:val="20"/>
        </w:rPr>
        <w:t xml:space="preserve"> </w:t>
      </w:r>
      <w:r w:rsidR="002574AA" w:rsidRPr="00E14582">
        <w:t>ioriol@ict.md</w:t>
      </w:r>
      <w:r w:rsidRPr="00E14582">
        <w:rPr>
          <w:rFonts w:ascii="Arial" w:eastAsia="Times New Roman" w:hAnsi="Arial" w:cs="Arial"/>
          <w:sz w:val="20"/>
          <w:szCs w:val="20"/>
        </w:rPr>
        <w:t xml:space="preserve">, contact person </w:t>
      </w:r>
      <w:r w:rsidR="00DC1B3A" w:rsidRPr="00E14582">
        <w:rPr>
          <w:rFonts w:ascii="Arial" w:eastAsia="Times New Roman" w:hAnsi="Arial" w:cs="Arial"/>
          <w:sz w:val="20"/>
          <w:szCs w:val="20"/>
        </w:rPr>
        <w:t>Irina Oriol</w:t>
      </w:r>
      <w:r w:rsidRPr="00E14582">
        <w:rPr>
          <w:rFonts w:ascii="Arial" w:eastAsia="Times New Roman" w:hAnsi="Arial" w:cs="Arial"/>
          <w:sz w:val="20"/>
          <w:szCs w:val="20"/>
        </w:rPr>
        <w:t xml:space="preserve">, </w:t>
      </w:r>
      <w:r w:rsidR="00DC1B3A" w:rsidRPr="00E14582">
        <w:rPr>
          <w:rFonts w:ascii="Arial" w:eastAsia="Times New Roman" w:hAnsi="Arial" w:cs="Arial"/>
          <w:sz w:val="20"/>
          <w:szCs w:val="20"/>
        </w:rPr>
        <w:t>Deputy executive director ATIC</w:t>
      </w:r>
      <w:r w:rsidRPr="00E14582">
        <w:rPr>
          <w:rFonts w:ascii="Arial" w:eastAsia="Times New Roman" w:hAnsi="Arial" w:cs="Arial"/>
          <w:sz w:val="20"/>
          <w:szCs w:val="20"/>
        </w:rPr>
        <w:t>.</w:t>
      </w:r>
    </w:p>
    <w:p w14:paraId="12D17B6A"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0978582B"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b/>
          <w:bCs/>
          <w:sz w:val="20"/>
          <w:szCs w:val="20"/>
          <w:u w:val="single"/>
        </w:rPr>
        <w:t>Section 1: Instructions to Offerors</w:t>
      </w:r>
    </w:p>
    <w:p w14:paraId="68DB281C"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3A9EA6BE" w14:textId="77777777" w:rsidR="00A27106" w:rsidRPr="00E14582" w:rsidRDefault="00A27106" w:rsidP="00A27106">
      <w:pPr>
        <w:shd w:val="clear" w:color="auto" w:fill="FFFFFF"/>
        <w:spacing w:after="225" w:line="240" w:lineRule="auto"/>
        <w:ind w:left="284"/>
        <w:jc w:val="both"/>
        <w:rPr>
          <w:rFonts w:ascii="Arial" w:eastAsia="Times New Roman" w:hAnsi="Arial" w:cs="Arial"/>
          <w:sz w:val="20"/>
          <w:szCs w:val="20"/>
        </w:rPr>
      </w:pPr>
      <w:r w:rsidRPr="00E14582">
        <w:rPr>
          <w:rFonts w:ascii="Arial" w:eastAsia="Times New Roman" w:hAnsi="Arial" w:cs="Arial"/>
          <w:b/>
          <w:bCs/>
          <w:sz w:val="20"/>
          <w:szCs w:val="20"/>
          <w:u w:val="single"/>
        </w:rPr>
        <w:t>Introduction</w:t>
      </w:r>
      <w:r w:rsidRPr="00E14582">
        <w:rPr>
          <w:rFonts w:ascii="Arial" w:eastAsia="Times New Roman" w:hAnsi="Arial" w:cs="Arial"/>
          <w:sz w:val="20"/>
          <w:szCs w:val="20"/>
        </w:rPr>
        <w:t xml:space="preserve">: The National Association of ICT Companies (ATIC) is soliciting proposals from eligible and responsible </w:t>
      </w:r>
      <w:proofErr w:type="spellStart"/>
      <w:r w:rsidRPr="00E14582">
        <w:rPr>
          <w:rFonts w:ascii="Arial" w:eastAsia="Times New Roman" w:hAnsi="Arial" w:cs="Arial"/>
          <w:sz w:val="20"/>
          <w:szCs w:val="20"/>
        </w:rPr>
        <w:t>organistions</w:t>
      </w:r>
      <w:proofErr w:type="spellEnd"/>
      <w:r w:rsidRPr="00E14582">
        <w:rPr>
          <w:rFonts w:ascii="Arial" w:eastAsia="Times New Roman" w:hAnsi="Arial" w:cs="Arial"/>
          <w:sz w:val="20"/>
          <w:szCs w:val="20"/>
        </w:rPr>
        <w:t xml:space="preserve"> regarding </w:t>
      </w:r>
      <w:r w:rsidRPr="00E14582">
        <w:rPr>
          <w:rFonts w:ascii="Arial" w:eastAsia="Times New Roman" w:hAnsi="Arial" w:cs="Arial"/>
          <w:b/>
          <w:bCs/>
          <w:sz w:val="20"/>
          <w:szCs w:val="20"/>
        </w:rPr>
        <w:t>to Education and training services in Tech through online platforms</w:t>
      </w:r>
      <w:r w:rsidRPr="00E14582">
        <w:rPr>
          <w:rFonts w:ascii="Arial" w:eastAsia="Times New Roman" w:hAnsi="Arial" w:cs="Arial"/>
          <w:sz w:val="20"/>
          <w:szCs w:val="20"/>
        </w:rPr>
        <w:t>, as described below in Section 1 (Instruction to Offerors</w:t>
      </w:r>
    </w:p>
    <w:p w14:paraId="736FA86D" w14:textId="77777777" w:rsidR="00A27106" w:rsidRPr="00E14582" w:rsidRDefault="00A27106" w:rsidP="00A27106">
      <w:pPr>
        <w:shd w:val="clear" w:color="auto" w:fill="FFFFFF"/>
        <w:spacing w:after="0" w:line="240" w:lineRule="auto"/>
        <w:ind w:left="284"/>
        <w:rPr>
          <w:rFonts w:ascii="Arial" w:eastAsia="Times New Roman" w:hAnsi="Arial" w:cs="Arial"/>
          <w:sz w:val="20"/>
          <w:szCs w:val="20"/>
        </w:rPr>
      </w:pPr>
      <w:r w:rsidRPr="00E14582">
        <w:rPr>
          <w:rFonts w:ascii="Arial" w:eastAsia="Times New Roman" w:hAnsi="Arial" w:cs="Arial"/>
          <w:sz w:val="20"/>
          <w:szCs w:val="20"/>
        </w:rPr>
        <w:t xml:space="preserve">With an experience of 12 years in the associative sector, ATIC is committed to raise the competitiveness of the ICT sector through a large range of interventions and initiatives aimed at developing the human capital for ICT, supporting the tech entrepreneurship and development of innovative products and services, strengthening the market and promoting the local IT services and products. Amongst the largest projects implemented by ATIC with the support of the development partners are: ”Development of Moldova ICT Excellence Center”, implemented with the support of USAID and Government of Sweden, ”Improving the quality of vocational ICT education”, funded by Austrian Development Cooperation, IT Career Promotion Campaign implemented with the support of private sector and Ministry of Youth and Sports, Robotics National Program funded by the Moldova Competitiveness Project from USAID and Government of Sweden resources, “Creation of Library Robotics Clubs in Moldova”, funded by </w:t>
      </w:r>
      <w:proofErr w:type="spellStart"/>
      <w:r w:rsidRPr="00E14582">
        <w:rPr>
          <w:rFonts w:ascii="Arial" w:eastAsia="Times New Roman" w:hAnsi="Arial" w:cs="Arial"/>
          <w:sz w:val="20"/>
          <w:szCs w:val="20"/>
        </w:rPr>
        <w:t>Novateca</w:t>
      </w:r>
      <w:proofErr w:type="spellEnd"/>
      <w:r w:rsidRPr="00E14582">
        <w:rPr>
          <w:rFonts w:ascii="Arial" w:eastAsia="Times New Roman" w:hAnsi="Arial" w:cs="Arial"/>
          <w:sz w:val="20"/>
          <w:szCs w:val="20"/>
        </w:rPr>
        <w:t xml:space="preserve"> Program, ”Smart Classroom Project” implemented with the support of Korean Embassy, </w:t>
      </w:r>
      <w:proofErr w:type="spellStart"/>
      <w:r w:rsidRPr="00E14582">
        <w:rPr>
          <w:rFonts w:ascii="Arial" w:eastAsia="Times New Roman" w:hAnsi="Arial" w:cs="Arial"/>
          <w:sz w:val="20"/>
          <w:szCs w:val="20"/>
        </w:rPr>
        <w:t>MoldSef</w:t>
      </w:r>
      <w:proofErr w:type="spellEnd"/>
      <w:r w:rsidRPr="00E14582">
        <w:rPr>
          <w:rFonts w:ascii="Arial" w:eastAsia="Times New Roman" w:hAnsi="Arial" w:cs="Arial"/>
          <w:sz w:val="20"/>
          <w:szCs w:val="20"/>
        </w:rPr>
        <w:t xml:space="preserve"> National Engineering and Science Fair, organized with the support of Intel. </w:t>
      </w:r>
    </w:p>
    <w:p w14:paraId="39E7CA6D" w14:textId="77777777" w:rsidR="00A27106" w:rsidRPr="00E14582" w:rsidRDefault="00A27106" w:rsidP="00A27106">
      <w:pPr>
        <w:shd w:val="clear" w:color="auto" w:fill="FFFFFF"/>
        <w:spacing w:after="0" w:line="240" w:lineRule="auto"/>
        <w:ind w:left="284"/>
        <w:rPr>
          <w:rFonts w:ascii="Arial" w:eastAsia="Times New Roman" w:hAnsi="Arial" w:cs="Arial"/>
          <w:sz w:val="20"/>
          <w:szCs w:val="20"/>
        </w:rPr>
      </w:pPr>
    </w:p>
    <w:p w14:paraId="0C4D8C45" w14:textId="77777777" w:rsidR="00A27106" w:rsidRPr="00E14582" w:rsidRDefault="00A27106" w:rsidP="00A27106">
      <w:pPr>
        <w:shd w:val="clear" w:color="auto" w:fill="FFFFFF"/>
        <w:spacing w:after="0" w:line="240" w:lineRule="auto"/>
        <w:ind w:left="284"/>
        <w:rPr>
          <w:rFonts w:ascii="Arial" w:eastAsia="Times New Roman" w:hAnsi="Arial" w:cs="Arial"/>
          <w:sz w:val="20"/>
          <w:szCs w:val="20"/>
        </w:rPr>
      </w:pPr>
      <w:r w:rsidRPr="00E14582">
        <w:rPr>
          <w:rFonts w:ascii="Arial" w:eastAsia="Times New Roman" w:hAnsi="Arial" w:cs="Arial"/>
          <w:sz w:val="20"/>
          <w:szCs w:val="20"/>
        </w:rPr>
        <w:t xml:space="preserve">In June 2018, ATIC, with the financial support of UN Women, announced an initiative on economic empowering of women in ICT Sector. Our objective is to mainstream a gender perspective and promotion of gender equality and the empowerment of women through information and communication technologies. </w:t>
      </w:r>
      <w:proofErr w:type="gramStart"/>
      <w:r w:rsidRPr="00E14582">
        <w:rPr>
          <w:rFonts w:ascii="Arial" w:eastAsia="Times New Roman" w:hAnsi="Arial" w:cs="Arial"/>
          <w:sz w:val="20"/>
          <w:szCs w:val="20"/>
        </w:rPr>
        <w:t>Also</w:t>
      </w:r>
      <w:proofErr w:type="gramEnd"/>
      <w:r w:rsidRPr="00E14582">
        <w:rPr>
          <w:rFonts w:ascii="Arial" w:eastAsia="Times New Roman" w:hAnsi="Arial" w:cs="Arial"/>
          <w:sz w:val="20"/>
          <w:szCs w:val="20"/>
        </w:rPr>
        <w:t xml:space="preserve"> we want to build awareness that information and communication technologies (ICTs) are tools that enable gender equality and women's empowerment, and are integral to the creation of societies in which both women and men can substantively contribute and participate.</w:t>
      </w:r>
    </w:p>
    <w:p w14:paraId="160AF049" w14:textId="77777777" w:rsidR="00A27106" w:rsidRPr="00E14582" w:rsidRDefault="00A27106" w:rsidP="00A27106">
      <w:pPr>
        <w:shd w:val="clear" w:color="auto" w:fill="FFFFFF"/>
        <w:spacing w:after="0" w:line="240" w:lineRule="auto"/>
        <w:ind w:left="284"/>
        <w:rPr>
          <w:rFonts w:ascii="Arial" w:eastAsia="Times New Roman" w:hAnsi="Arial" w:cs="Arial"/>
          <w:sz w:val="20"/>
          <w:szCs w:val="20"/>
        </w:rPr>
      </w:pPr>
    </w:p>
    <w:p w14:paraId="3CB0E35B" w14:textId="77777777" w:rsidR="00A27106" w:rsidRPr="00E14582" w:rsidRDefault="00A27106" w:rsidP="00A27106">
      <w:pPr>
        <w:shd w:val="clear" w:color="auto" w:fill="FFFFFF"/>
        <w:spacing w:after="0" w:line="240" w:lineRule="auto"/>
        <w:ind w:left="284"/>
        <w:rPr>
          <w:rFonts w:ascii="Arial" w:eastAsia="Times New Roman" w:hAnsi="Arial" w:cs="Arial"/>
          <w:sz w:val="20"/>
          <w:szCs w:val="20"/>
        </w:rPr>
      </w:pPr>
      <w:r w:rsidRPr="00E14582">
        <w:rPr>
          <w:rFonts w:ascii="Arial" w:eastAsia="Times New Roman" w:hAnsi="Arial" w:cs="Arial"/>
          <w:sz w:val="20"/>
          <w:szCs w:val="20"/>
        </w:rPr>
        <w:t>Our activities will also seek to tackle women underrepresentation in ICT and STEM fields. According to genderpulse.md, there are 13.4% less women working in the ICT sector than men, with the former earning 27,5% less. Women are also generally underrepresented in STEM fields (Science, Technology, Engineering and Mathematics).</w:t>
      </w:r>
    </w:p>
    <w:p w14:paraId="690EF4CB" w14:textId="77777777" w:rsidR="00A27106" w:rsidRPr="00E14582" w:rsidRDefault="00A27106" w:rsidP="00A27106">
      <w:pPr>
        <w:shd w:val="clear" w:color="auto" w:fill="FFFFFF"/>
        <w:spacing w:after="0" w:line="240" w:lineRule="auto"/>
        <w:ind w:left="284"/>
        <w:rPr>
          <w:rFonts w:ascii="Arial" w:eastAsia="Times New Roman" w:hAnsi="Arial" w:cs="Arial"/>
          <w:sz w:val="20"/>
          <w:szCs w:val="20"/>
        </w:rPr>
      </w:pPr>
      <w:r w:rsidRPr="00E14582">
        <w:rPr>
          <w:rFonts w:ascii="Arial" w:eastAsia="Times New Roman" w:hAnsi="Arial" w:cs="Arial"/>
          <w:sz w:val="20"/>
          <w:szCs w:val="20"/>
        </w:rPr>
        <w:t> </w:t>
      </w:r>
    </w:p>
    <w:p w14:paraId="7DD20EAC" w14:textId="6A67036B" w:rsidR="00A27106" w:rsidRPr="00E14582" w:rsidRDefault="00A27106" w:rsidP="00A27106">
      <w:pPr>
        <w:shd w:val="clear" w:color="auto" w:fill="FFFFFF"/>
        <w:spacing w:after="225" w:line="240" w:lineRule="auto"/>
        <w:ind w:left="284"/>
        <w:rPr>
          <w:rFonts w:ascii="Arial" w:eastAsia="Times New Roman" w:hAnsi="Arial" w:cs="Arial"/>
          <w:sz w:val="20"/>
          <w:szCs w:val="20"/>
        </w:rPr>
      </w:pPr>
      <w:r w:rsidRPr="00E14582">
        <w:rPr>
          <w:rFonts w:ascii="Arial" w:eastAsia="Times New Roman" w:hAnsi="Arial" w:cs="Arial"/>
          <w:sz w:val="20"/>
          <w:szCs w:val="20"/>
        </w:rPr>
        <w:t xml:space="preserve">Offerors are responsible for ensuring that their offers are received by ATIC in accordance with the instructions, terms, and conditions described in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Failure to comply with the instructions described in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may lead to the disqualification of an offer.</w:t>
      </w:r>
    </w:p>
    <w:p w14:paraId="7E89D125" w14:textId="77777777" w:rsidR="00A27106" w:rsidRPr="00E14582" w:rsidRDefault="00A27106" w:rsidP="00A27106">
      <w:pPr>
        <w:shd w:val="clear" w:color="auto" w:fill="FFFFFF"/>
        <w:spacing w:after="0" w:line="240" w:lineRule="auto"/>
        <w:ind w:left="284"/>
        <w:rPr>
          <w:rFonts w:ascii="Arial" w:eastAsia="Times New Roman" w:hAnsi="Arial" w:cs="Arial"/>
          <w:sz w:val="20"/>
          <w:szCs w:val="20"/>
        </w:rPr>
      </w:pPr>
      <w:r w:rsidRPr="00E14582">
        <w:rPr>
          <w:rFonts w:ascii="Arial" w:eastAsia="Times New Roman" w:hAnsi="Arial" w:cs="Arial"/>
          <w:sz w:val="20"/>
          <w:szCs w:val="20"/>
        </w:rPr>
        <w:lastRenderedPageBreak/>
        <w:t> </w:t>
      </w:r>
    </w:p>
    <w:p w14:paraId="0829719B" w14:textId="474F43B9"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b/>
          <w:bCs/>
          <w:sz w:val="20"/>
          <w:szCs w:val="20"/>
          <w:u w:val="single"/>
        </w:rPr>
        <w:t>Offer Deadline and Protocol</w:t>
      </w:r>
      <w:r w:rsidRPr="00E14582">
        <w:rPr>
          <w:rFonts w:ascii="Arial" w:eastAsia="Times New Roman" w:hAnsi="Arial" w:cs="Arial"/>
          <w:sz w:val="20"/>
          <w:szCs w:val="20"/>
        </w:rPr>
        <w:t xml:space="preserve">: Offers must be received no later than </w:t>
      </w:r>
      <w:r w:rsidR="00DC1B3A" w:rsidRPr="00E14582">
        <w:rPr>
          <w:rFonts w:ascii="Arial" w:eastAsia="Times New Roman" w:hAnsi="Arial" w:cs="Arial"/>
          <w:sz w:val="20"/>
          <w:szCs w:val="20"/>
        </w:rPr>
        <w:t>1</w:t>
      </w:r>
      <w:r w:rsidRPr="00E14582">
        <w:rPr>
          <w:rFonts w:ascii="Arial" w:eastAsia="Times New Roman" w:hAnsi="Arial" w:cs="Arial"/>
          <w:sz w:val="20"/>
          <w:szCs w:val="20"/>
        </w:rPr>
        <w:t xml:space="preserve">7:00, local Chisinau time, on </w:t>
      </w:r>
      <w:r w:rsidR="009679BF" w:rsidRPr="00E14582">
        <w:rPr>
          <w:rFonts w:ascii="Arial" w:eastAsia="Times New Roman" w:hAnsi="Arial" w:cs="Arial"/>
          <w:sz w:val="20"/>
          <w:szCs w:val="20"/>
        </w:rPr>
        <w:t>August</w:t>
      </w:r>
      <w:r w:rsidR="002574AA" w:rsidRPr="00E14582">
        <w:rPr>
          <w:rFonts w:ascii="Arial" w:eastAsia="Times New Roman" w:hAnsi="Arial" w:cs="Arial"/>
          <w:sz w:val="20"/>
          <w:szCs w:val="20"/>
        </w:rPr>
        <w:t xml:space="preserve"> </w:t>
      </w:r>
      <w:r w:rsidR="009679BF" w:rsidRPr="00E14582">
        <w:rPr>
          <w:rFonts w:ascii="Arial" w:eastAsia="Times New Roman" w:hAnsi="Arial" w:cs="Arial"/>
          <w:sz w:val="20"/>
          <w:szCs w:val="20"/>
        </w:rPr>
        <w:t>1</w:t>
      </w:r>
      <w:proofErr w:type="gramStart"/>
      <w:r w:rsidR="009679BF" w:rsidRPr="00E14582">
        <w:rPr>
          <w:rFonts w:ascii="Arial" w:eastAsia="Times New Roman" w:hAnsi="Arial" w:cs="Arial"/>
          <w:sz w:val="20"/>
          <w:szCs w:val="20"/>
          <w:vertAlign w:val="superscript"/>
        </w:rPr>
        <w:t>st</w:t>
      </w:r>
      <w:r w:rsidR="009679BF" w:rsidRPr="00E14582">
        <w:rPr>
          <w:rFonts w:ascii="Arial" w:eastAsia="Times New Roman" w:hAnsi="Arial" w:cs="Arial"/>
          <w:sz w:val="20"/>
          <w:szCs w:val="20"/>
        </w:rPr>
        <w:t xml:space="preserve"> </w:t>
      </w:r>
      <w:r w:rsidRPr="00E14582">
        <w:rPr>
          <w:rFonts w:ascii="Arial" w:eastAsia="Times New Roman" w:hAnsi="Arial" w:cs="Arial"/>
          <w:sz w:val="20"/>
          <w:szCs w:val="20"/>
        </w:rPr>
        <w:t xml:space="preserve"> 2018</w:t>
      </w:r>
      <w:proofErr w:type="gramEnd"/>
      <w:r w:rsidRPr="00E14582">
        <w:rPr>
          <w:rFonts w:ascii="Arial" w:eastAsia="Times New Roman" w:hAnsi="Arial" w:cs="Arial"/>
          <w:sz w:val="20"/>
          <w:szCs w:val="20"/>
        </w:rPr>
        <w:t xml:space="preserve"> electronically </w:t>
      </w:r>
      <w:r w:rsidR="002574AA" w:rsidRPr="00E14582">
        <w:rPr>
          <w:rFonts w:ascii="Arial" w:eastAsia="Times New Roman" w:hAnsi="Arial" w:cs="Arial"/>
          <w:sz w:val="20"/>
          <w:szCs w:val="20"/>
        </w:rPr>
        <w:t xml:space="preserve">or physically </w:t>
      </w:r>
      <w:r w:rsidRPr="00E14582">
        <w:rPr>
          <w:rFonts w:ascii="Arial" w:eastAsia="Times New Roman" w:hAnsi="Arial" w:cs="Arial"/>
          <w:sz w:val="20"/>
          <w:szCs w:val="20"/>
        </w:rPr>
        <w:t xml:space="preserve">at the </w:t>
      </w:r>
      <w:r w:rsidR="002574AA" w:rsidRPr="00E14582">
        <w:rPr>
          <w:rFonts w:ascii="Arial" w:eastAsia="Times New Roman" w:hAnsi="Arial" w:cs="Arial"/>
          <w:sz w:val="20"/>
          <w:szCs w:val="20"/>
        </w:rPr>
        <w:t>ATIC</w:t>
      </w:r>
      <w:r w:rsidRPr="00E14582">
        <w:rPr>
          <w:rFonts w:ascii="Arial" w:eastAsia="Times New Roman" w:hAnsi="Arial" w:cs="Arial"/>
          <w:sz w:val="20"/>
          <w:szCs w:val="20"/>
        </w:rPr>
        <w:t xml:space="preserve"> office.</w:t>
      </w:r>
    </w:p>
    <w:p w14:paraId="38F7EFD8" w14:textId="77777777"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shd w:val="clear" w:color="auto" w:fill="FFFF00"/>
        </w:rPr>
        <w:t> </w:t>
      </w:r>
    </w:p>
    <w:p w14:paraId="1AB91593" w14:textId="77777777"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Any email offers must be sent to the following address:</w:t>
      </w:r>
    </w:p>
    <w:p w14:paraId="497D75A7" w14:textId="77777777"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 xml:space="preserve">In attention of, </w:t>
      </w:r>
      <w:r w:rsidR="00DC1B3A" w:rsidRPr="00E14582">
        <w:rPr>
          <w:rFonts w:ascii="Arial" w:eastAsia="Times New Roman" w:hAnsi="Arial" w:cs="Arial"/>
          <w:sz w:val="20"/>
          <w:szCs w:val="20"/>
        </w:rPr>
        <w:t>Irina Oriol</w:t>
      </w:r>
    </w:p>
    <w:p w14:paraId="6D176BEB" w14:textId="77777777" w:rsidR="00A27106" w:rsidRPr="00E14582" w:rsidRDefault="00DC1B3A"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Deputy Executive Director ATIC</w:t>
      </w:r>
    </w:p>
    <w:p w14:paraId="369417EC" w14:textId="77777777" w:rsidR="00A27106" w:rsidRPr="00E14582" w:rsidRDefault="0048647C" w:rsidP="00A27106">
      <w:pPr>
        <w:shd w:val="clear" w:color="auto" w:fill="FFFFFF"/>
        <w:spacing w:after="0" w:line="240" w:lineRule="auto"/>
        <w:ind w:left="284"/>
        <w:jc w:val="both"/>
        <w:rPr>
          <w:rFonts w:ascii="Arial" w:eastAsia="Times New Roman" w:hAnsi="Arial" w:cs="Arial"/>
          <w:sz w:val="20"/>
          <w:szCs w:val="20"/>
        </w:rPr>
      </w:pPr>
      <w:hyperlink r:id="rId5" w:history="1">
        <w:r w:rsidR="00DC1B3A" w:rsidRPr="00E14582">
          <w:rPr>
            <w:rStyle w:val="Hyperlink"/>
            <w:rFonts w:ascii="Arial" w:eastAsia="Times New Roman" w:hAnsi="Arial" w:cs="Arial"/>
            <w:color w:val="auto"/>
            <w:sz w:val="20"/>
            <w:szCs w:val="20"/>
          </w:rPr>
          <w:t>ioriol@ict.md</w:t>
        </w:r>
      </w:hyperlink>
      <w:r w:rsidR="00DC1B3A" w:rsidRPr="00E14582">
        <w:rPr>
          <w:rFonts w:ascii="Arial" w:eastAsia="Times New Roman" w:hAnsi="Arial" w:cs="Arial"/>
          <w:sz w:val="20"/>
          <w:szCs w:val="20"/>
          <w:u w:val="single"/>
        </w:rPr>
        <w:t xml:space="preserve"> </w:t>
      </w:r>
    </w:p>
    <w:p w14:paraId="6A6694D2" w14:textId="77777777"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 </w:t>
      </w:r>
    </w:p>
    <w:p w14:paraId="7C681F31" w14:textId="77777777"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Any hard copy offers must be stamped and signed by the offeror’s authorized representative and delivered to the following address:</w:t>
      </w:r>
    </w:p>
    <w:p w14:paraId="41819203" w14:textId="2E4F6680"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 xml:space="preserve">In attention of Mrs. </w:t>
      </w:r>
      <w:r w:rsidR="002574AA" w:rsidRPr="00E14582">
        <w:rPr>
          <w:rFonts w:ascii="Arial" w:eastAsia="Times New Roman" w:hAnsi="Arial" w:cs="Arial"/>
          <w:sz w:val="20"/>
          <w:szCs w:val="20"/>
        </w:rPr>
        <w:t>Irina Oriol</w:t>
      </w:r>
      <w:r w:rsidRPr="00E14582">
        <w:rPr>
          <w:rFonts w:ascii="Arial" w:eastAsia="Times New Roman" w:hAnsi="Arial" w:cs="Arial"/>
          <w:sz w:val="20"/>
          <w:szCs w:val="20"/>
        </w:rPr>
        <w:t>,</w:t>
      </w:r>
    </w:p>
    <w:p w14:paraId="6DC73AA6" w14:textId="5919D5B8" w:rsidR="00A27106" w:rsidRPr="00E14582" w:rsidRDefault="002574AA" w:rsidP="002574AA">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 xml:space="preserve">Deputy </w:t>
      </w:r>
      <w:r w:rsidR="00A27106" w:rsidRPr="00E14582">
        <w:rPr>
          <w:rFonts w:ascii="Arial" w:eastAsia="Times New Roman" w:hAnsi="Arial" w:cs="Arial"/>
          <w:sz w:val="20"/>
          <w:szCs w:val="20"/>
        </w:rPr>
        <w:t>Executive Director</w:t>
      </w:r>
      <w:r w:rsidRPr="00E14582">
        <w:rPr>
          <w:rFonts w:ascii="Arial" w:eastAsia="Times New Roman" w:hAnsi="Arial" w:cs="Arial"/>
          <w:sz w:val="20"/>
          <w:szCs w:val="20"/>
        </w:rPr>
        <w:t xml:space="preserve"> ATIC</w:t>
      </w:r>
    </w:p>
    <w:p w14:paraId="0F21DC2F" w14:textId="77777777" w:rsidR="00A27106" w:rsidRPr="00E14582" w:rsidRDefault="00A27106" w:rsidP="00A27106">
      <w:pPr>
        <w:shd w:val="clear" w:color="auto" w:fill="FFFFFF"/>
        <w:spacing w:after="0" w:line="240" w:lineRule="auto"/>
        <w:ind w:left="284"/>
        <w:jc w:val="both"/>
        <w:rPr>
          <w:rFonts w:ascii="Arial" w:eastAsia="Times New Roman" w:hAnsi="Arial" w:cs="Arial"/>
          <w:sz w:val="20"/>
          <w:szCs w:val="20"/>
        </w:rPr>
      </w:pPr>
      <w:r w:rsidRPr="00E14582">
        <w:rPr>
          <w:rFonts w:ascii="Arial" w:eastAsia="Times New Roman" w:hAnsi="Arial" w:cs="Arial"/>
          <w:sz w:val="20"/>
          <w:szCs w:val="20"/>
        </w:rPr>
        <w:t xml:space="preserve">Str. </w:t>
      </w:r>
      <w:proofErr w:type="spellStart"/>
      <w:r w:rsidRPr="00E14582">
        <w:rPr>
          <w:rFonts w:ascii="Arial" w:eastAsia="Times New Roman" w:hAnsi="Arial" w:cs="Arial"/>
          <w:sz w:val="20"/>
          <w:szCs w:val="20"/>
        </w:rPr>
        <w:t>Studentilor</w:t>
      </w:r>
      <w:proofErr w:type="spellEnd"/>
      <w:r w:rsidRPr="00E14582">
        <w:rPr>
          <w:rFonts w:ascii="Arial" w:eastAsia="Times New Roman" w:hAnsi="Arial" w:cs="Arial"/>
          <w:sz w:val="20"/>
          <w:szCs w:val="20"/>
        </w:rPr>
        <w:t xml:space="preserve"> 9/11</w:t>
      </w:r>
    </w:p>
    <w:p w14:paraId="21089D84" w14:textId="77777777" w:rsidR="00A27106" w:rsidRPr="00E14582" w:rsidRDefault="00A27106" w:rsidP="00A27106">
      <w:pPr>
        <w:shd w:val="clear" w:color="auto" w:fill="FFFFFF"/>
        <w:spacing w:after="0" w:line="240" w:lineRule="auto"/>
        <w:jc w:val="both"/>
        <w:rPr>
          <w:rFonts w:ascii="Arial" w:eastAsia="Times New Roman" w:hAnsi="Arial" w:cs="Arial"/>
          <w:sz w:val="20"/>
          <w:szCs w:val="20"/>
        </w:rPr>
      </w:pPr>
      <w:r w:rsidRPr="00E14582">
        <w:rPr>
          <w:rFonts w:ascii="Arial" w:eastAsia="Times New Roman" w:hAnsi="Arial" w:cs="Arial"/>
          <w:sz w:val="20"/>
          <w:szCs w:val="20"/>
        </w:rPr>
        <w:t> </w:t>
      </w:r>
    </w:p>
    <w:p w14:paraId="628F8B65" w14:textId="7DA8E2E6"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Please reference the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number in any response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Offers received after the specified time and date will be considered late and will be reviewed only at ATIC discretion.</w:t>
      </w:r>
    </w:p>
    <w:p w14:paraId="37E3959B"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30EF3513" w14:textId="77649E76"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1.</w:t>
      </w:r>
      <w:r w:rsidRPr="00E14582">
        <w:rPr>
          <w:rFonts w:ascii="Arial" w:eastAsia="Times New Roman" w:hAnsi="Arial" w:cs="Arial"/>
          <w:b/>
          <w:bCs/>
          <w:sz w:val="20"/>
          <w:szCs w:val="20"/>
          <w:u w:val="single"/>
        </w:rPr>
        <w:t>Questions</w:t>
      </w:r>
      <w:r w:rsidRPr="00E14582">
        <w:rPr>
          <w:rFonts w:ascii="Arial" w:eastAsia="Times New Roman" w:hAnsi="Arial" w:cs="Arial"/>
          <w:sz w:val="20"/>
          <w:szCs w:val="20"/>
        </w:rPr>
        <w:t xml:space="preserve">: Questions regarding the technical or administrative requirements of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may be submitted no later than 17:00, local Chisinau time on </w:t>
      </w:r>
      <w:r w:rsidR="002574AA" w:rsidRPr="00E14582">
        <w:rPr>
          <w:rFonts w:ascii="Arial" w:eastAsia="Times New Roman" w:hAnsi="Arial" w:cs="Arial"/>
          <w:sz w:val="20"/>
          <w:szCs w:val="20"/>
        </w:rPr>
        <w:t>July 2</w:t>
      </w:r>
      <w:r w:rsidR="00DC1B3A" w:rsidRPr="00E14582">
        <w:rPr>
          <w:rFonts w:ascii="Arial" w:eastAsia="Times New Roman" w:hAnsi="Arial" w:cs="Arial"/>
          <w:sz w:val="20"/>
          <w:szCs w:val="20"/>
        </w:rPr>
        <w:t>0</w:t>
      </w:r>
      <w:r w:rsidRPr="00E14582">
        <w:rPr>
          <w:rFonts w:ascii="Arial" w:eastAsia="Times New Roman" w:hAnsi="Arial" w:cs="Arial"/>
          <w:sz w:val="20"/>
          <w:szCs w:val="20"/>
        </w:rPr>
        <w:t>, 2018, by email to </w:t>
      </w:r>
      <w:hyperlink r:id="rId6" w:history="1">
        <w:r w:rsidR="002574AA" w:rsidRPr="00E14582">
          <w:rPr>
            <w:rStyle w:val="Hyperlink"/>
            <w:rFonts w:ascii="Arial" w:eastAsia="Times New Roman" w:hAnsi="Arial" w:cs="Arial"/>
            <w:color w:val="auto"/>
            <w:sz w:val="20"/>
            <w:szCs w:val="20"/>
          </w:rPr>
          <w:t>ioriol@ict.md</w:t>
        </w:r>
      </w:hyperlink>
      <w:r w:rsidRPr="00E14582">
        <w:rPr>
          <w:rFonts w:ascii="Arial" w:eastAsia="Times New Roman" w:hAnsi="Arial" w:cs="Arial"/>
          <w:sz w:val="20"/>
          <w:szCs w:val="20"/>
        </w:rPr>
        <w:t xml:space="preserve">. Questions must be submitted in writing; phone calls will not be accepted. Questions and requests for clarification—and the responses thereto—that ATIC believes may be of interest to other offerors will be circulated to all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recipients who have indicated an interest in bidding.</w:t>
      </w:r>
    </w:p>
    <w:p w14:paraId="63D3E49B"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52F5EBD1" w14:textId="5390CA91"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Only the written answers issued by ATIC will be considered official and carry weight in the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process and subsequent evaluation. Any verbal information received from employees of ATIC or any other entity should not be considered as an official response to any questions regarding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w:t>
      </w:r>
    </w:p>
    <w:p w14:paraId="3F64A524"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1320255B" w14:textId="7115D30B" w:rsidR="00DC1B3A" w:rsidRPr="00E14582" w:rsidRDefault="00A27106" w:rsidP="00DC1B3A">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2.</w:t>
      </w:r>
      <w:r w:rsidRPr="00E14582">
        <w:rPr>
          <w:rFonts w:ascii="Arial" w:eastAsia="Times New Roman" w:hAnsi="Arial" w:cs="Arial"/>
          <w:b/>
          <w:bCs/>
          <w:sz w:val="20"/>
          <w:szCs w:val="20"/>
          <w:u w:val="single"/>
        </w:rPr>
        <w:t>Specifications</w:t>
      </w:r>
      <w:r w:rsidRPr="00E14582">
        <w:rPr>
          <w:rFonts w:ascii="Arial" w:eastAsia="Times New Roman" w:hAnsi="Arial" w:cs="Arial"/>
          <w:sz w:val="20"/>
          <w:szCs w:val="20"/>
        </w:rPr>
        <w:t xml:space="preserve">: </w:t>
      </w:r>
      <w:r w:rsidR="00DC1B3A" w:rsidRPr="00E14582">
        <w:rPr>
          <w:rFonts w:ascii="Arial" w:eastAsia="Times New Roman" w:hAnsi="Arial" w:cs="Arial"/>
          <w:sz w:val="20"/>
          <w:szCs w:val="20"/>
        </w:rPr>
        <w:t>The activity should consist educating</w:t>
      </w:r>
      <w:r w:rsidR="002574AA" w:rsidRPr="00E14582">
        <w:rPr>
          <w:rFonts w:ascii="Arial" w:eastAsia="Times New Roman" w:hAnsi="Arial" w:cs="Arial"/>
          <w:sz w:val="20"/>
          <w:szCs w:val="20"/>
        </w:rPr>
        <w:t>, preferably online</w:t>
      </w:r>
      <w:r w:rsidR="00DC1B3A" w:rsidRPr="00E14582">
        <w:rPr>
          <w:rFonts w:ascii="Arial" w:eastAsia="Times New Roman" w:hAnsi="Arial" w:cs="Arial"/>
          <w:sz w:val="20"/>
          <w:szCs w:val="20"/>
        </w:rPr>
        <w:t xml:space="preserve"> 500 women for IT profession “Front End Web Developer”</w:t>
      </w:r>
      <w:r w:rsidR="002574AA" w:rsidRPr="00E14582">
        <w:rPr>
          <w:rFonts w:ascii="Arial" w:eastAsia="Times New Roman" w:hAnsi="Arial" w:cs="Arial"/>
          <w:sz w:val="20"/>
          <w:szCs w:val="20"/>
        </w:rPr>
        <w:t xml:space="preserve"> or similar IT related professions</w:t>
      </w:r>
      <w:r w:rsidR="00DC1B3A" w:rsidRPr="00E14582">
        <w:rPr>
          <w:rFonts w:ascii="Arial" w:eastAsia="Times New Roman" w:hAnsi="Arial" w:cs="Arial"/>
          <w:sz w:val="20"/>
          <w:szCs w:val="20"/>
        </w:rPr>
        <w:t xml:space="preserve">, </w:t>
      </w:r>
      <w:proofErr w:type="gramStart"/>
      <w:r w:rsidR="00DC1B3A" w:rsidRPr="00E14582">
        <w:rPr>
          <w:rFonts w:ascii="Arial" w:eastAsia="Times New Roman" w:hAnsi="Arial" w:cs="Arial"/>
          <w:sz w:val="20"/>
          <w:szCs w:val="20"/>
        </w:rPr>
        <w:t>during</w:t>
      </w:r>
      <w:proofErr w:type="gramEnd"/>
      <w:r w:rsidR="00DC1B3A" w:rsidRPr="00E14582">
        <w:rPr>
          <w:rFonts w:ascii="Arial" w:eastAsia="Times New Roman" w:hAnsi="Arial" w:cs="Arial"/>
          <w:sz w:val="20"/>
          <w:szCs w:val="20"/>
        </w:rPr>
        <w:t xml:space="preserve"> 8 months – august 2018 – April 2019. </w:t>
      </w:r>
      <w:r w:rsidR="009679BF" w:rsidRPr="00E14582">
        <w:rPr>
          <w:rFonts w:ascii="Arial" w:eastAsia="Times New Roman" w:hAnsi="Arial" w:cs="Arial"/>
          <w:sz w:val="20"/>
          <w:szCs w:val="20"/>
        </w:rPr>
        <w:t>The activity may consist of both online and offline learning via bootcamps</w:t>
      </w:r>
      <w:r w:rsidR="00403E02" w:rsidRPr="00E14582">
        <w:rPr>
          <w:rFonts w:ascii="Arial" w:eastAsia="Times New Roman" w:hAnsi="Arial" w:cs="Arial"/>
          <w:sz w:val="20"/>
          <w:szCs w:val="20"/>
        </w:rPr>
        <w:t>/events</w:t>
      </w:r>
      <w:r w:rsidR="00DC1B3A" w:rsidRPr="00E14582">
        <w:rPr>
          <w:rFonts w:ascii="Arial" w:eastAsia="Times New Roman" w:hAnsi="Arial" w:cs="Arial"/>
          <w:sz w:val="20"/>
          <w:szCs w:val="20"/>
        </w:rPr>
        <w:t>.</w:t>
      </w:r>
    </w:p>
    <w:p w14:paraId="5FB7A7DF" w14:textId="77777777" w:rsidR="009679BF" w:rsidRPr="00E14582" w:rsidRDefault="009679BF" w:rsidP="00DC1B3A">
      <w:pPr>
        <w:shd w:val="clear" w:color="auto" w:fill="FFFFFF"/>
        <w:spacing w:after="0" w:line="240" w:lineRule="auto"/>
        <w:ind w:left="360"/>
        <w:rPr>
          <w:rFonts w:ascii="Arial" w:eastAsia="Times New Roman" w:hAnsi="Arial" w:cs="Arial"/>
          <w:sz w:val="20"/>
          <w:szCs w:val="20"/>
        </w:rPr>
      </w:pPr>
    </w:p>
    <w:p w14:paraId="380758CE" w14:textId="34114B2E" w:rsidR="00DC1B3A" w:rsidRPr="00E14582" w:rsidRDefault="00DC1B3A" w:rsidP="00403E02">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The activity should aim to teach beneficiaries a new profession in interactive and relaxed method, giving them the ability to learn and practice in IT area. The activity </w:t>
      </w:r>
      <w:r w:rsidR="009679BF" w:rsidRPr="00E14582">
        <w:rPr>
          <w:rFonts w:ascii="Arial" w:eastAsia="Times New Roman" w:hAnsi="Arial" w:cs="Arial"/>
          <w:sz w:val="20"/>
          <w:szCs w:val="20"/>
        </w:rPr>
        <w:t xml:space="preserve">can </w:t>
      </w:r>
      <w:r w:rsidRPr="00E14582">
        <w:rPr>
          <w:rFonts w:ascii="Arial" w:eastAsia="Times New Roman" w:hAnsi="Arial" w:cs="Arial"/>
          <w:sz w:val="20"/>
          <w:szCs w:val="20"/>
        </w:rPr>
        <w:t xml:space="preserve">also include contests and competitions that will foster motivation and enhanced learning. </w:t>
      </w:r>
      <w:r w:rsidR="00403E02" w:rsidRPr="00E14582">
        <w:rPr>
          <w:rFonts w:ascii="Arial" w:eastAsia="Times New Roman" w:hAnsi="Arial" w:cs="Arial"/>
          <w:sz w:val="20"/>
          <w:szCs w:val="20"/>
        </w:rPr>
        <w:t xml:space="preserve">The program shall be </w:t>
      </w:r>
      <w:proofErr w:type="spellStart"/>
      <w:r w:rsidR="00403E02" w:rsidRPr="00E14582">
        <w:rPr>
          <w:rFonts w:ascii="Arial" w:eastAsia="Times New Roman" w:hAnsi="Arial" w:cs="Arial"/>
          <w:sz w:val="20"/>
          <w:szCs w:val="20"/>
        </w:rPr>
        <w:t>thaught</w:t>
      </w:r>
      <w:proofErr w:type="spellEnd"/>
      <w:r w:rsidR="00403E02" w:rsidRPr="00E14582">
        <w:rPr>
          <w:rFonts w:ascii="Arial" w:eastAsia="Times New Roman" w:hAnsi="Arial" w:cs="Arial"/>
          <w:sz w:val="20"/>
          <w:szCs w:val="20"/>
        </w:rPr>
        <w:t xml:space="preserve"> in Romanian, but the content of the online platform can be in English as well.</w:t>
      </w:r>
    </w:p>
    <w:p w14:paraId="0E4B40E7" w14:textId="77777777" w:rsidR="00403E02" w:rsidRPr="00E14582" w:rsidRDefault="00403E02" w:rsidP="00403E02">
      <w:pPr>
        <w:shd w:val="clear" w:color="auto" w:fill="FFFFFF"/>
        <w:spacing w:after="0" w:line="240" w:lineRule="auto"/>
        <w:ind w:left="360"/>
        <w:rPr>
          <w:rFonts w:ascii="Arial" w:eastAsia="Times New Roman" w:hAnsi="Arial" w:cs="Arial"/>
          <w:sz w:val="20"/>
          <w:szCs w:val="20"/>
        </w:rPr>
      </w:pPr>
    </w:p>
    <w:p w14:paraId="0CE6969A" w14:textId="1932FE6F" w:rsidR="00DC1B3A" w:rsidRPr="00E14582" w:rsidRDefault="00DC1B3A" w:rsidP="00DC1B3A">
      <w:pPr>
        <w:shd w:val="clear" w:color="auto" w:fill="FFFFFF"/>
        <w:spacing w:after="0" w:line="240" w:lineRule="auto"/>
        <w:ind w:firstLine="360"/>
        <w:rPr>
          <w:rFonts w:ascii="Arial" w:eastAsia="Times New Roman" w:hAnsi="Arial" w:cs="Arial"/>
          <w:b/>
          <w:sz w:val="20"/>
          <w:szCs w:val="20"/>
        </w:rPr>
      </w:pPr>
      <w:r w:rsidRPr="00E14582">
        <w:rPr>
          <w:rFonts w:ascii="Arial" w:eastAsia="Times New Roman" w:hAnsi="Arial" w:cs="Arial"/>
          <w:b/>
          <w:sz w:val="20"/>
          <w:szCs w:val="20"/>
        </w:rPr>
        <w:t>M</w:t>
      </w:r>
      <w:r w:rsidR="0054079A" w:rsidRPr="00E14582">
        <w:rPr>
          <w:rFonts w:ascii="Arial" w:eastAsia="Times New Roman" w:hAnsi="Arial" w:cs="Arial"/>
          <w:b/>
          <w:sz w:val="20"/>
          <w:szCs w:val="20"/>
        </w:rPr>
        <w:t>ain deliverables</w:t>
      </w:r>
    </w:p>
    <w:p w14:paraId="052C5B87" w14:textId="77777777" w:rsidR="00DC1B3A" w:rsidRPr="00E14582" w:rsidRDefault="00DC1B3A" w:rsidP="00DC1B3A">
      <w:pPr>
        <w:shd w:val="clear" w:color="auto" w:fill="FFFFFF"/>
        <w:spacing w:after="0" w:line="240" w:lineRule="auto"/>
        <w:ind w:left="360"/>
        <w:rPr>
          <w:rFonts w:ascii="Arial" w:eastAsia="Times New Roman" w:hAnsi="Arial" w:cs="Arial"/>
          <w:sz w:val="20"/>
          <w:szCs w:val="20"/>
        </w:rPr>
      </w:pPr>
    </w:p>
    <w:p w14:paraId="11C00BC2" w14:textId="7838D7B4" w:rsidR="00DC1B3A" w:rsidRPr="0048647C" w:rsidRDefault="00DC1B3A" w:rsidP="0048647C">
      <w:pPr>
        <w:pStyle w:val="ListParagraph"/>
        <w:numPr>
          <w:ilvl w:val="0"/>
          <w:numId w:val="6"/>
        </w:numPr>
        <w:shd w:val="clear" w:color="auto" w:fill="FFFFFF"/>
        <w:spacing w:after="0"/>
        <w:rPr>
          <w:rFonts w:ascii="Arial" w:hAnsi="Arial" w:cs="Arial"/>
          <w:sz w:val="20"/>
          <w:szCs w:val="20"/>
        </w:rPr>
      </w:pPr>
      <w:r w:rsidRPr="0048647C">
        <w:rPr>
          <w:rFonts w:ascii="Arial" w:hAnsi="Arial" w:cs="Arial"/>
          <w:sz w:val="20"/>
          <w:szCs w:val="20"/>
        </w:rPr>
        <w:t xml:space="preserve">Delivering online courses and curriculum for </w:t>
      </w:r>
      <w:r w:rsidR="00E14582" w:rsidRPr="0048647C">
        <w:rPr>
          <w:rFonts w:ascii="Arial" w:hAnsi="Arial" w:cs="Arial"/>
          <w:sz w:val="20"/>
          <w:szCs w:val="20"/>
        </w:rPr>
        <w:t>digital</w:t>
      </w:r>
      <w:r w:rsidR="00403E02" w:rsidRPr="0048647C">
        <w:rPr>
          <w:rFonts w:ascii="Arial" w:hAnsi="Arial" w:cs="Arial"/>
          <w:sz w:val="20"/>
          <w:szCs w:val="20"/>
        </w:rPr>
        <w:t xml:space="preserve"> skills, c</w:t>
      </w:r>
      <w:r w:rsidR="00ED5B2D" w:rsidRPr="0048647C">
        <w:rPr>
          <w:rFonts w:ascii="Arial" w:hAnsi="Arial" w:cs="Arial"/>
          <w:sz w:val="20"/>
          <w:szCs w:val="20"/>
        </w:rPr>
        <w:t xml:space="preserve">oding and/or </w:t>
      </w:r>
      <w:r w:rsidRPr="0048647C">
        <w:rPr>
          <w:rFonts w:ascii="Arial" w:hAnsi="Arial" w:cs="Arial"/>
          <w:sz w:val="20"/>
          <w:szCs w:val="20"/>
        </w:rPr>
        <w:t>Fron</w:t>
      </w:r>
      <w:r w:rsidR="009679BF" w:rsidRPr="0048647C">
        <w:rPr>
          <w:rFonts w:ascii="Arial" w:hAnsi="Arial" w:cs="Arial"/>
          <w:sz w:val="20"/>
          <w:szCs w:val="20"/>
        </w:rPr>
        <w:t>t</w:t>
      </w:r>
      <w:r w:rsidRPr="0048647C">
        <w:rPr>
          <w:rFonts w:ascii="Arial" w:hAnsi="Arial" w:cs="Arial"/>
          <w:sz w:val="20"/>
          <w:szCs w:val="20"/>
        </w:rPr>
        <w:t xml:space="preserve">-End </w:t>
      </w:r>
      <w:r w:rsidR="00ED5B2D" w:rsidRPr="0048647C">
        <w:rPr>
          <w:rFonts w:ascii="Arial" w:hAnsi="Arial" w:cs="Arial"/>
          <w:sz w:val="20"/>
          <w:szCs w:val="20"/>
        </w:rPr>
        <w:t>development</w:t>
      </w:r>
      <w:r w:rsidRPr="0048647C">
        <w:rPr>
          <w:rFonts w:ascii="Arial" w:hAnsi="Arial" w:cs="Arial"/>
          <w:b/>
          <w:sz w:val="20"/>
          <w:szCs w:val="20"/>
        </w:rPr>
        <w:t>, using already available platforms</w:t>
      </w:r>
      <w:r w:rsidR="009679BF" w:rsidRPr="0048647C">
        <w:rPr>
          <w:rFonts w:ascii="Arial" w:hAnsi="Arial" w:cs="Arial"/>
          <w:b/>
          <w:sz w:val="20"/>
          <w:szCs w:val="20"/>
        </w:rPr>
        <w:t>, including platforms such as Code.org, Vue Education, Pearson</w:t>
      </w:r>
      <w:r w:rsidR="00072CA2" w:rsidRPr="0048647C">
        <w:rPr>
          <w:rFonts w:ascii="Arial" w:hAnsi="Arial" w:cs="Arial"/>
          <w:b/>
          <w:sz w:val="20"/>
          <w:szCs w:val="20"/>
        </w:rPr>
        <w:t xml:space="preserve"> or others</w:t>
      </w:r>
      <w:r w:rsidR="009679BF" w:rsidRPr="0048647C">
        <w:rPr>
          <w:rFonts w:ascii="Arial" w:hAnsi="Arial" w:cs="Arial"/>
          <w:b/>
          <w:sz w:val="20"/>
          <w:szCs w:val="20"/>
        </w:rPr>
        <w:t xml:space="preserve"> etc</w:t>
      </w:r>
      <w:r w:rsidRPr="0048647C">
        <w:rPr>
          <w:rFonts w:ascii="Arial" w:hAnsi="Arial" w:cs="Arial"/>
          <w:sz w:val="20"/>
          <w:szCs w:val="20"/>
        </w:rPr>
        <w:t xml:space="preserve">. </w:t>
      </w:r>
      <w:r w:rsidR="009679BF" w:rsidRPr="0048647C">
        <w:rPr>
          <w:rFonts w:ascii="Arial" w:hAnsi="Arial" w:cs="Arial"/>
          <w:sz w:val="20"/>
          <w:szCs w:val="20"/>
        </w:rPr>
        <w:t xml:space="preserve">It is recommended for the course to </w:t>
      </w:r>
      <w:r w:rsidR="00441E3E" w:rsidRPr="0048647C">
        <w:rPr>
          <w:rFonts w:ascii="Arial" w:hAnsi="Arial" w:cs="Arial"/>
          <w:sz w:val="20"/>
          <w:szCs w:val="20"/>
        </w:rPr>
        <w:t xml:space="preserve">include </w:t>
      </w:r>
      <w:r w:rsidR="009679BF" w:rsidRPr="0048647C">
        <w:rPr>
          <w:rFonts w:ascii="Arial" w:hAnsi="Arial" w:cs="Arial"/>
          <w:sz w:val="20"/>
          <w:szCs w:val="20"/>
        </w:rPr>
        <w:t xml:space="preserve">(but not required to) </w:t>
      </w:r>
      <w:r w:rsidRPr="0048647C">
        <w:rPr>
          <w:rFonts w:ascii="Arial" w:hAnsi="Arial" w:cs="Arial"/>
          <w:sz w:val="20"/>
          <w:szCs w:val="20"/>
        </w:rPr>
        <w:t xml:space="preserve">elements of gamification (teamwork, quizzes, battles, exercises) and interactive tools. </w:t>
      </w:r>
    </w:p>
    <w:p w14:paraId="06A3A2CA" w14:textId="4F1D8079" w:rsidR="00ED5B2D" w:rsidRPr="0048647C" w:rsidRDefault="00DC1B3A" w:rsidP="0048647C">
      <w:pPr>
        <w:pStyle w:val="ListParagraph"/>
        <w:numPr>
          <w:ilvl w:val="0"/>
          <w:numId w:val="6"/>
        </w:numPr>
        <w:shd w:val="clear" w:color="auto" w:fill="FFFFFF"/>
        <w:spacing w:after="0"/>
        <w:rPr>
          <w:rFonts w:ascii="Arial" w:hAnsi="Arial" w:cs="Arial"/>
          <w:sz w:val="20"/>
          <w:szCs w:val="20"/>
        </w:rPr>
      </w:pPr>
      <w:r w:rsidRPr="0048647C">
        <w:rPr>
          <w:rFonts w:ascii="Arial" w:hAnsi="Arial" w:cs="Arial"/>
          <w:sz w:val="20"/>
          <w:szCs w:val="20"/>
        </w:rPr>
        <w:t xml:space="preserve">Organizing bootcamps, which will consist of offline courses along with mentors from IT area, who will be chosen based on the experience, availability, interest and partnership. </w:t>
      </w:r>
    </w:p>
    <w:p w14:paraId="39D69127" w14:textId="37B802D6" w:rsidR="00ED5B2D" w:rsidRPr="00E14582" w:rsidRDefault="00ED5B2D" w:rsidP="00403E02">
      <w:pPr>
        <w:shd w:val="clear" w:color="auto" w:fill="FFFFFF"/>
        <w:spacing w:after="0"/>
        <w:rPr>
          <w:rFonts w:ascii="Arial" w:hAnsi="Arial" w:cs="Arial"/>
          <w:i/>
          <w:sz w:val="20"/>
          <w:szCs w:val="20"/>
        </w:rPr>
      </w:pPr>
      <w:r w:rsidRPr="00E14582">
        <w:rPr>
          <w:rFonts w:ascii="Arial" w:hAnsi="Arial" w:cs="Arial"/>
          <w:i/>
          <w:sz w:val="20"/>
          <w:szCs w:val="20"/>
        </w:rPr>
        <w:t xml:space="preserve">Proposals can also include other types of activities other than those mentioned in this </w:t>
      </w:r>
      <w:proofErr w:type="spellStart"/>
      <w:proofErr w:type="gramStart"/>
      <w:r w:rsidRPr="00E14582">
        <w:rPr>
          <w:rFonts w:ascii="Arial" w:hAnsi="Arial" w:cs="Arial"/>
          <w:i/>
          <w:sz w:val="20"/>
          <w:szCs w:val="20"/>
        </w:rPr>
        <w:t>section,but</w:t>
      </w:r>
      <w:proofErr w:type="spellEnd"/>
      <w:proofErr w:type="gramEnd"/>
      <w:r w:rsidRPr="00E14582">
        <w:rPr>
          <w:rFonts w:ascii="Arial" w:hAnsi="Arial" w:cs="Arial"/>
          <w:i/>
          <w:sz w:val="20"/>
          <w:szCs w:val="20"/>
        </w:rPr>
        <w:t xml:space="preserve"> should nonetheless aim to provide to beneficiaries education in </w:t>
      </w:r>
      <w:r w:rsidR="00403E02" w:rsidRPr="00E14582">
        <w:rPr>
          <w:rFonts w:ascii="Arial" w:hAnsi="Arial" w:cs="Arial"/>
          <w:i/>
          <w:sz w:val="20"/>
          <w:szCs w:val="20"/>
        </w:rPr>
        <w:t xml:space="preserve">digital skills, </w:t>
      </w:r>
      <w:r w:rsidRPr="00E14582">
        <w:rPr>
          <w:rFonts w:ascii="Arial" w:hAnsi="Arial" w:cs="Arial"/>
          <w:i/>
          <w:sz w:val="20"/>
          <w:szCs w:val="20"/>
        </w:rPr>
        <w:t>programming and coding.</w:t>
      </w:r>
    </w:p>
    <w:p w14:paraId="710E7794" w14:textId="73D6B837" w:rsidR="00A27106" w:rsidRPr="00E14582" w:rsidRDefault="0054079A" w:rsidP="002574AA">
      <w:pPr>
        <w:shd w:val="clear" w:color="auto" w:fill="FFFFFF"/>
        <w:spacing w:after="0" w:line="240" w:lineRule="auto"/>
        <w:rPr>
          <w:rFonts w:ascii="Arial" w:hAnsi="Arial" w:cs="Arial"/>
          <w:sz w:val="20"/>
          <w:szCs w:val="20"/>
        </w:rPr>
      </w:pPr>
      <w:r w:rsidRPr="00E14582">
        <w:rPr>
          <w:rFonts w:ascii="Arial" w:eastAsia="Times New Roman" w:hAnsi="Arial" w:cs="Arial"/>
          <w:b/>
          <w:sz w:val="20"/>
          <w:szCs w:val="20"/>
        </w:rPr>
        <w:t xml:space="preserve">     </w:t>
      </w:r>
    </w:p>
    <w:p w14:paraId="530E5BB4" w14:textId="4F736365"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3.</w:t>
      </w:r>
      <w:r w:rsidRPr="00E14582">
        <w:rPr>
          <w:rFonts w:ascii="Arial" w:eastAsia="Times New Roman" w:hAnsi="Arial" w:cs="Arial"/>
          <w:b/>
          <w:bCs/>
          <w:sz w:val="20"/>
          <w:szCs w:val="20"/>
          <w:u w:val="single"/>
        </w:rPr>
        <w:t>Quotations</w:t>
      </w:r>
      <w:r w:rsidRPr="00E14582">
        <w:rPr>
          <w:rFonts w:ascii="Arial" w:eastAsia="Times New Roman" w:hAnsi="Arial" w:cs="Arial"/>
          <w:sz w:val="20"/>
          <w:szCs w:val="20"/>
        </w:rPr>
        <w:t xml:space="preserve">: Quotations in response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must be set on a fixed-price, all-inclusive basis, including delivery and all other costs. Pricing must be presented in MDL. Offers must remain valid for no less than thirty (30) calendar days after the offer deadline. Offerors are requested to provide quotations on their official quotation format or letterhead; in the event this is not possible, offerors may complete the table in Section 3.</w:t>
      </w:r>
    </w:p>
    <w:p w14:paraId="68E0FACE"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1A0298B0" w14:textId="090A899A"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lastRenderedPageBreak/>
        <w:t xml:space="preserve">In addition, offerors responding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are requested to submit a copy of their official registration or business license.</w:t>
      </w:r>
    </w:p>
    <w:p w14:paraId="70A86855"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07B78143" w14:textId="1812B0DF"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4.</w:t>
      </w:r>
      <w:r w:rsidRPr="00E14582">
        <w:rPr>
          <w:rFonts w:ascii="Arial" w:eastAsia="Times New Roman" w:hAnsi="Arial" w:cs="Arial"/>
          <w:b/>
          <w:bCs/>
          <w:sz w:val="20"/>
          <w:szCs w:val="20"/>
          <w:u w:val="single"/>
        </w:rPr>
        <w:t>Delivery</w:t>
      </w:r>
      <w:r w:rsidRPr="00E14582">
        <w:rPr>
          <w:rFonts w:ascii="Arial" w:eastAsia="Times New Roman" w:hAnsi="Arial" w:cs="Arial"/>
          <w:sz w:val="20"/>
          <w:szCs w:val="20"/>
        </w:rPr>
        <w:t xml:space="preserve">: The delivery </w:t>
      </w:r>
      <w:r w:rsidR="00DC1B3A" w:rsidRPr="00E14582">
        <w:rPr>
          <w:rFonts w:ascii="Arial" w:eastAsia="Times New Roman" w:hAnsi="Arial" w:cs="Arial"/>
          <w:sz w:val="20"/>
          <w:szCs w:val="20"/>
        </w:rPr>
        <w:t>of courses will take place online</w:t>
      </w:r>
      <w:r w:rsidR="002574AA" w:rsidRPr="00E14582">
        <w:rPr>
          <w:rFonts w:ascii="Arial" w:eastAsia="Times New Roman" w:hAnsi="Arial" w:cs="Arial"/>
          <w:sz w:val="20"/>
          <w:szCs w:val="20"/>
        </w:rPr>
        <w:t xml:space="preserve">, the bootcamps may be provided offline at locations specified by the provider. </w:t>
      </w:r>
      <w:r w:rsidR="00DC1B3A" w:rsidRPr="00E14582">
        <w:rPr>
          <w:rFonts w:ascii="Arial" w:eastAsia="Times New Roman" w:hAnsi="Arial" w:cs="Arial"/>
          <w:sz w:val="20"/>
          <w:szCs w:val="20"/>
        </w:rPr>
        <w:t xml:space="preserve"> </w:t>
      </w:r>
    </w:p>
    <w:p w14:paraId="25E6AEE6"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1DD072F1"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5.</w:t>
      </w:r>
      <w:r w:rsidRPr="00E14582">
        <w:rPr>
          <w:rFonts w:ascii="Arial" w:eastAsia="Times New Roman" w:hAnsi="Arial" w:cs="Arial"/>
          <w:b/>
          <w:bCs/>
          <w:sz w:val="20"/>
          <w:szCs w:val="20"/>
          <w:u w:val="single"/>
        </w:rPr>
        <w:t>Warranty</w:t>
      </w:r>
      <w:r w:rsidRPr="00E14582">
        <w:rPr>
          <w:rFonts w:ascii="Arial" w:eastAsia="Times New Roman" w:hAnsi="Arial" w:cs="Arial"/>
          <w:sz w:val="20"/>
          <w:szCs w:val="20"/>
        </w:rPr>
        <w:t xml:space="preserve">: </w:t>
      </w:r>
      <w:r w:rsidR="00DC1B3A" w:rsidRPr="00E14582">
        <w:rPr>
          <w:rFonts w:ascii="Arial" w:eastAsia="Times New Roman" w:hAnsi="Arial" w:cs="Arial"/>
          <w:sz w:val="20"/>
          <w:szCs w:val="20"/>
        </w:rPr>
        <w:t>N/A</w:t>
      </w:r>
    </w:p>
    <w:p w14:paraId="60D642AB"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16C88007" w14:textId="598599D3"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6.</w:t>
      </w:r>
      <w:r w:rsidRPr="00E14582">
        <w:rPr>
          <w:rFonts w:ascii="Arial" w:eastAsia="Times New Roman" w:hAnsi="Arial" w:cs="Arial"/>
          <w:b/>
          <w:bCs/>
          <w:sz w:val="20"/>
          <w:szCs w:val="20"/>
          <w:u w:val="single"/>
        </w:rPr>
        <w:t>Eligibility</w:t>
      </w:r>
      <w:r w:rsidRPr="00E14582">
        <w:rPr>
          <w:rFonts w:ascii="Arial" w:eastAsia="Times New Roman" w:hAnsi="Arial" w:cs="Arial"/>
          <w:sz w:val="20"/>
          <w:szCs w:val="20"/>
        </w:rPr>
        <w:t xml:space="preserve">: By submitting an offer in response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the offeror certifies that it and its principal officers are not debarred, suspended, or otherwise considered ineligible for </w:t>
      </w:r>
      <w:proofErr w:type="gramStart"/>
      <w:r w:rsidRPr="00E14582">
        <w:rPr>
          <w:rFonts w:ascii="Arial" w:eastAsia="Times New Roman" w:hAnsi="Arial" w:cs="Arial"/>
          <w:sz w:val="20"/>
          <w:szCs w:val="20"/>
        </w:rPr>
        <w:t>an  award</w:t>
      </w:r>
      <w:proofErr w:type="gramEnd"/>
      <w:r w:rsidRPr="00E14582">
        <w:rPr>
          <w:rFonts w:ascii="Arial" w:eastAsia="Times New Roman" w:hAnsi="Arial" w:cs="Arial"/>
          <w:sz w:val="20"/>
          <w:szCs w:val="20"/>
        </w:rPr>
        <w:t>.</w:t>
      </w:r>
    </w:p>
    <w:p w14:paraId="24E44138"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1170200E" w14:textId="7EB55136" w:rsidR="00A27106" w:rsidRPr="00E14582" w:rsidRDefault="00A27106" w:rsidP="00E706C3">
      <w:pPr>
        <w:shd w:val="clear" w:color="auto" w:fill="FFFFFF"/>
        <w:spacing w:after="0" w:line="240" w:lineRule="auto"/>
        <w:ind w:left="360"/>
        <w:rPr>
          <w:rFonts w:ascii="Arial" w:hAnsi="Arial" w:cs="Arial"/>
          <w:sz w:val="20"/>
          <w:szCs w:val="20"/>
          <w:shd w:val="clear" w:color="auto" w:fill="FFFFFF"/>
        </w:rPr>
      </w:pPr>
      <w:r w:rsidRPr="00E14582">
        <w:rPr>
          <w:rFonts w:ascii="Arial" w:eastAsia="Times New Roman" w:hAnsi="Arial" w:cs="Arial"/>
          <w:sz w:val="20"/>
          <w:szCs w:val="20"/>
        </w:rPr>
        <w:t>7.</w:t>
      </w:r>
      <w:r w:rsidRPr="00E14582">
        <w:rPr>
          <w:rFonts w:ascii="Arial" w:eastAsia="Times New Roman" w:hAnsi="Arial" w:cs="Arial"/>
          <w:b/>
          <w:bCs/>
          <w:sz w:val="20"/>
          <w:szCs w:val="20"/>
          <w:u w:val="single"/>
        </w:rPr>
        <w:t>Evaluation and Award</w:t>
      </w:r>
      <w:r w:rsidRPr="00E14582">
        <w:rPr>
          <w:rFonts w:ascii="Arial" w:eastAsia="Times New Roman" w:hAnsi="Arial" w:cs="Arial"/>
          <w:sz w:val="20"/>
          <w:szCs w:val="20"/>
        </w:rPr>
        <w:t xml:space="preserve">: The award will be made to a responsible offeror whose offer follows the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instructions, meets the eligibility requirements, and meets or exceeds the minimum required technical specifications, and is judged to be the best value based on a lowest-price, technically-acceptable basis, </w:t>
      </w:r>
      <w:r w:rsidRPr="00E14582">
        <w:rPr>
          <w:rFonts w:ascii="Arial" w:eastAsia="Times New Roman" w:hAnsi="Arial" w:cs="Arial"/>
          <w:sz w:val="20"/>
          <w:szCs w:val="20"/>
          <w:shd w:val="clear" w:color="auto" w:fill="FFFFFF"/>
        </w:rPr>
        <w:t xml:space="preserve">business experience, </w:t>
      </w:r>
      <w:r w:rsidR="009E394A" w:rsidRPr="00E14582">
        <w:rPr>
          <w:rFonts w:ascii="Arial" w:eastAsia="Times New Roman" w:hAnsi="Arial" w:cs="Arial"/>
          <w:sz w:val="20"/>
          <w:szCs w:val="20"/>
          <w:shd w:val="clear" w:color="auto" w:fill="FFFFFF"/>
        </w:rPr>
        <w:t>the quality and attractiveness of the proposed activities</w:t>
      </w:r>
      <w:r w:rsidRPr="00E14582">
        <w:rPr>
          <w:rFonts w:ascii="Arial" w:eastAsia="Times New Roman" w:hAnsi="Arial" w:cs="Arial"/>
          <w:sz w:val="20"/>
          <w:szCs w:val="20"/>
          <w:shd w:val="clear" w:color="auto" w:fill="FFFFFF"/>
        </w:rPr>
        <w:t xml:space="preserve">, similar </w:t>
      </w:r>
      <w:r w:rsidR="00E706C3" w:rsidRPr="00E14582">
        <w:rPr>
          <w:rFonts w:ascii="Arial" w:eastAsia="Times New Roman" w:hAnsi="Arial" w:cs="Arial"/>
          <w:sz w:val="20"/>
          <w:szCs w:val="20"/>
          <w:shd w:val="clear" w:color="auto" w:fill="FFFFFF"/>
        </w:rPr>
        <w:t xml:space="preserve">activities </w:t>
      </w:r>
      <w:r w:rsidRPr="00E14582">
        <w:rPr>
          <w:rFonts w:ascii="Arial" w:eastAsia="Times New Roman" w:hAnsi="Arial" w:cs="Arial"/>
          <w:sz w:val="20"/>
          <w:szCs w:val="20"/>
          <w:shd w:val="clear" w:color="auto" w:fill="FFFFFF"/>
        </w:rPr>
        <w:t>in the past and short production.</w:t>
      </w:r>
      <w:r w:rsidR="00D85777" w:rsidRPr="00E14582">
        <w:rPr>
          <w:rFonts w:ascii="Arial" w:eastAsia="Times New Roman" w:hAnsi="Arial" w:cs="Arial"/>
          <w:sz w:val="20"/>
          <w:szCs w:val="20"/>
          <w:shd w:val="clear" w:color="auto" w:fill="FFFFFF"/>
        </w:rPr>
        <w:t xml:space="preserve"> </w:t>
      </w:r>
      <w:r w:rsidR="002B03F7" w:rsidRPr="00E14582">
        <w:rPr>
          <w:rFonts w:ascii="Arial" w:hAnsi="Arial" w:cs="Arial"/>
          <w:sz w:val="20"/>
          <w:szCs w:val="20"/>
          <w:shd w:val="clear" w:color="auto" w:fill="FFFFFF"/>
        </w:rPr>
        <w:t>The offerors with proven experience in developing online courses, learning platforms and/or organizing IT education related events and bootcamps, will have an advantage.</w:t>
      </w:r>
    </w:p>
    <w:p w14:paraId="38479C92" w14:textId="77777777" w:rsidR="002B03F7" w:rsidRPr="00E14582" w:rsidRDefault="002B03F7" w:rsidP="00E706C3">
      <w:pPr>
        <w:shd w:val="clear" w:color="auto" w:fill="FFFFFF"/>
        <w:spacing w:after="0" w:line="240" w:lineRule="auto"/>
        <w:ind w:left="360"/>
        <w:rPr>
          <w:rFonts w:ascii="Arial" w:eastAsia="Times New Roman" w:hAnsi="Arial" w:cs="Arial"/>
          <w:sz w:val="20"/>
          <w:szCs w:val="20"/>
        </w:rPr>
      </w:pPr>
    </w:p>
    <w:p w14:paraId="158A66F2" w14:textId="0BAB69C2"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Please note that if there are significant deficiencies regarding responsiveness to the requirements of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an offer may be deemed “non-responsive” and thereby disqualified from consideration. ATIC reserves the right to waive immaterial deficiencies at its discretion.</w:t>
      </w:r>
    </w:p>
    <w:p w14:paraId="799C0BAE"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72791422"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Best-offer quotations are requested. It is anticipated that award will be made solely </w:t>
      </w:r>
      <w:proofErr w:type="gramStart"/>
      <w:r w:rsidRPr="00E14582">
        <w:rPr>
          <w:rFonts w:ascii="Arial" w:eastAsia="Times New Roman" w:hAnsi="Arial" w:cs="Arial"/>
          <w:sz w:val="20"/>
          <w:szCs w:val="20"/>
        </w:rPr>
        <w:t>on the basis of</w:t>
      </w:r>
      <w:proofErr w:type="gramEnd"/>
      <w:r w:rsidRPr="00E14582">
        <w:rPr>
          <w:rFonts w:ascii="Arial" w:eastAsia="Times New Roman" w:hAnsi="Arial" w:cs="Arial"/>
          <w:sz w:val="20"/>
          <w:szCs w:val="20"/>
        </w:rPr>
        <w:t xml:space="preserve"> these original quotations. However, ATIC reserves the right to conduct any of the following:</w:t>
      </w:r>
    </w:p>
    <w:p w14:paraId="2A065B5B"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50EB8767" w14:textId="77777777" w:rsidR="00DC1B3A" w:rsidRPr="0048647C" w:rsidRDefault="00A27106" w:rsidP="0048647C">
      <w:pPr>
        <w:pStyle w:val="ListParagraph"/>
        <w:numPr>
          <w:ilvl w:val="0"/>
          <w:numId w:val="7"/>
        </w:numPr>
        <w:shd w:val="clear" w:color="auto" w:fill="FFFFFF"/>
        <w:spacing w:after="0"/>
        <w:rPr>
          <w:rFonts w:ascii="Arial" w:hAnsi="Arial" w:cs="Arial"/>
          <w:sz w:val="20"/>
          <w:szCs w:val="20"/>
        </w:rPr>
      </w:pPr>
      <w:r w:rsidRPr="0048647C">
        <w:rPr>
          <w:rFonts w:ascii="Arial" w:hAnsi="Arial" w:cs="Arial"/>
          <w:sz w:val="20"/>
          <w:szCs w:val="20"/>
        </w:rPr>
        <w:t>ATIC may conduct negotiations with and/or request clarifications from any offeror prior to award.</w:t>
      </w:r>
    </w:p>
    <w:p w14:paraId="76B64FFC" w14:textId="37B6BB55" w:rsidR="00DC1B3A" w:rsidRPr="0048647C" w:rsidRDefault="00A27106" w:rsidP="0048647C">
      <w:pPr>
        <w:pStyle w:val="ListParagraph"/>
        <w:numPr>
          <w:ilvl w:val="0"/>
          <w:numId w:val="7"/>
        </w:numPr>
        <w:shd w:val="clear" w:color="auto" w:fill="FFFFFF"/>
        <w:spacing w:after="0"/>
        <w:rPr>
          <w:rFonts w:ascii="Arial" w:hAnsi="Arial" w:cs="Arial"/>
          <w:sz w:val="20"/>
          <w:szCs w:val="20"/>
        </w:rPr>
      </w:pPr>
      <w:r w:rsidRPr="0048647C">
        <w:rPr>
          <w:rFonts w:ascii="Arial" w:hAnsi="Arial" w:cs="Arial"/>
          <w:sz w:val="20"/>
          <w:szCs w:val="20"/>
        </w:rPr>
        <w:t xml:space="preserve">While preference will be given to offerors who can address the full technical requirements of this </w:t>
      </w:r>
      <w:r w:rsidR="002574AA" w:rsidRPr="0048647C">
        <w:rPr>
          <w:rFonts w:ascii="Arial" w:hAnsi="Arial" w:cs="Arial"/>
          <w:sz w:val="20"/>
          <w:szCs w:val="20"/>
        </w:rPr>
        <w:t>RFP</w:t>
      </w:r>
      <w:r w:rsidRPr="0048647C">
        <w:rPr>
          <w:rFonts w:ascii="Arial" w:hAnsi="Arial" w:cs="Arial"/>
          <w:sz w:val="20"/>
          <w:szCs w:val="20"/>
        </w:rPr>
        <w:t>, ATIC may issue a partial award or split the award among various suppliers, if in the best interest of the Project.</w:t>
      </w:r>
    </w:p>
    <w:p w14:paraId="4B276105" w14:textId="6BE0AE45" w:rsidR="00A27106" w:rsidRPr="0048647C" w:rsidRDefault="00A27106" w:rsidP="0048647C">
      <w:pPr>
        <w:pStyle w:val="ListParagraph"/>
        <w:numPr>
          <w:ilvl w:val="0"/>
          <w:numId w:val="7"/>
        </w:numPr>
        <w:shd w:val="clear" w:color="auto" w:fill="FFFFFF"/>
        <w:spacing w:after="0"/>
        <w:rPr>
          <w:rFonts w:ascii="Arial" w:hAnsi="Arial" w:cs="Arial"/>
          <w:sz w:val="20"/>
          <w:szCs w:val="20"/>
        </w:rPr>
      </w:pPr>
      <w:r w:rsidRPr="0048647C">
        <w:rPr>
          <w:rFonts w:ascii="Arial" w:hAnsi="Arial" w:cs="Arial"/>
          <w:sz w:val="20"/>
          <w:szCs w:val="20"/>
        </w:rPr>
        <w:t xml:space="preserve">ATIC may cancel this </w:t>
      </w:r>
      <w:r w:rsidR="002574AA" w:rsidRPr="0048647C">
        <w:rPr>
          <w:rFonts w:ascii="Arial" w:hAnsi="Arial" w:cs="Arial"/>
          <w:sz w:val="20"/>
          <w:szCs w:val="20"/>
        </w:rPr>
        <w:t>RFP</w:t>
      </w:r>
      <w:r w:rsidRPr="0048647C">
        <w:rPr>
          <w:rFonts w:ascii="Arial" w:hAnsi="Arial" w:cs="Arial"/>
          <w:sz w:val="20"/>
          <w:szCs w:val="20"/>
        </w:rPr>
        <w:t xml:space="preserve"> at any time.</w:t>
      </w:r>
    </w:p>
    <w:p w14:paraId="744D87C6" w14:textId="426CD8C1" w:rsidR="002574AA" w:rsidRPr="0048647C" w:rsidRDefault="002574AA" w:rsidP="0048647C">
      <w:pPr>
        <w:pStyle w:val="ListParagraph"/>
        <w:numPr>
          <w:ilvl w:val="0"/>
          <w:numId w:val="7"/>
        </w:numPr>
        <w:shd w:val="clear" w:color="auto" w:fill="FFFFFF"/>
        <w:spacing w:after="0"/>
        <w:rPr>
          <w:rFonts w:ascii="Arial" w:hAnsi="Arial" w:cs="Arial"/>
          <w:sz w:val="20"/>
          <w:szCs w:val="20"/>
        </w:rPr>
      </w:pPr>
      <w:r w:rsidRPr="0048647C">
        <w:rPr>
          <w:rFonts w:ascii="Arial" w:hAnsi="Arial" w:cs="Arial"/>
          <w:sz w:val="20"/>
          <w:szCs w:val="20"/>
        </w:rPr>
        <w:t>ATIC may award multiple contracts if considered best option.</w:t>
      </w:r>
    </w:p>
    <w:p w14:paraId="40C1DB00"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67FB7533" w14:textId="2094FB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Please note that in submitting a response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the offeror understands that </w:t>
      </w:r>
      <w:r w:rsidR="002574AA" w:rsidRPr="00E14582">
        <w:rPr>
          <w:rFonts w:ascii="Arial" w:eastAsia="Times New Roman" w:hAnsi="Arial" w:cs="Arial"/>
          <w:sz w:val="20"/>
          <w:szCs w:val="20"/>
        </w:rPr>
        <w:t>ATIC or UN WOMEN</w:t>
      </w:r>
      <w:r w:rsidRPr="00E14582">
        <w:rPr>
          <w:rFonts w:ascii="Arial" w:eastAsia="Times New Roman" w:hAnsi="Arial" w:cs="Arial"/>
          <w:sz w:val="20"/>
          <w:szCs w:val="20"/>
        </w:rPr>
        <w:t xml:space="preserve"> is not a party to this solicitation and the offeror agrees that any protest hereunder must be presented - in writing</w:t>
      </w:r>
      <w:r w:rsidR="002574AA" w:rsidRPr="00E14582">
        <w:rPr>
          <w:rFonts w:ascii="Arial" w:eastAsia="Times New Roman" w:hAnsi="Arial" w:cs="Arial"/>
          <w:sz w:val="20"/>
          <w:szCs w:val="20"/>
        </w:rPr>
        <w:t xml:space="preserve"> with full explanations - to ATIC</w:t>
      </w:r>
      <w:r w:rsidRPr="00E14582">
        <w:rPr>
          <w:rFonts w:ascii="Arial" w:eastAsia="Times New Roman" w:hAnsi="Arial" w:cs="Arial"/>
          <w:sz w:val="20"/>
          <w:szCs w:val="20"/>
        </w:rPr>
        <w:t xml:space="preserve"> for consideration, as </w:t>
      </w:r>
      <w:r w:rsidR="00DC1B3A" w:rsidRPr="00E14582">
        <w:rPr>
          <w:rFonts w:ascii="Arial" w:eastAsia="Times New Roman" w:hAnsi="Arial" w:cs="Arial"/>
          <w:sz w:val="20"/>
          <w:szCs w:val="20"/>
        </w:rPr>
        <w:t>UN WOMEN</w:t>
      </w:r>
      <w:r w:rsidRPr="00E14582">
        <w:rPr>
          <w:rFonts w:ascii="Arial" w:eastAsia="Times New Roman" w:hAnsi="Arial" w:cs="Arial"/>
          <w:sz w:val="20"/>
          <w:szCs w:val="20"/>
        </w:rPr>
        <w:t xml:space="preserve"> will not consider protests regarding procurements carried out by implementing partners. ATIC, at its sole discretion, will make a final decision on the protest for this procurement.</w:t>
      </w:r>
    </w:p>
    <w:p w14:paraId="4F771003" w14:textId="77777777" w:rsidR="00221A00" w:rsidRPr="00E14582" w:rsidRDefault="00221A00" w:rsidP="00A27106">
      <w:pPr>
        <w:shd w:val="clear" w:color="auto" w:fill="FFFFFF"/>
        <w:spacing w:after="0" w:line="240" w:lineRule="auto"/>
        <w:ind w:left="360"/>
        <w:rPr>
          <w:rFonts w:ascii="Arial" w:eastAsia="Times New Roman" w:hAnsi="Arial" w:cs="Arial"/>
          <w:sz w:val="20"/>
          <w:szCs w:val="20"/>
        </w:rPr>
      </w:pPr>
    </w:p>
    <w:p w14:paraId="25AE285B" w14:textId="636A7E00" w:rsidR="00221A00" w:rsidRPr="00E14582" w:rsidRDefault="00221A00" w:rsidP="00A27106">
      <w:pPr>
        <w:shd w:val="clear" w:color="auto" w:fill="FFFFFF"/>
        <w:spacing w:after="0" w:line="240" w:lineRule="auto"/>
        <w:ind w:left="360"/>
        <w:rPr>
          <w:rFonts w:ascii="Arial" w:eastAsia="Times New Roman" w:hAnsi="Arial" w:cs="Arial"/>
          <w:sz w:val="20"/>
          <w:szCs w:val="20"/>
        </w:rPr>
      </w:pPr>
      <w:proofErr w:type="gramStart"/>
      <w:r w:rsidRPr="00E14582">
        <w:rPr>
          <w:rFonts w:ascii="Arial" w:eastAsia="Times New Roman" w:hAnsi="Arial" w:cs="Arial"/>
          <w:sz w:val="20"/>
          <w:szCs w:val="20"/>
        </w:rPr>
        <w:t>In order to</w:t>
      </w:r>
      <w:proofErr w:type="gramEnd"/>
      <w:r w:rsidRPr="00E14582">
        <w:rPr>
          <w:rFonts w:ascii="Arial" w:eastAsia="Times New Roman" w:hAnsi="Arial" w:cs="Arial"/>
          <w:sz w:val="20"/>
          <w:szCs w:val="20"/>
        </w:rPr>
        <w:t xml:space="preserve"> select the provider, ATIC will apply evaluation criteria, as follows:</w:t>
      </w:r>
    </w:p>
    <w:tbl>
      <w:tblPr>
        <w:tblStyle w:val="TableGrid"/>
        <w:tblW w:w="0" w:type="auto"/>
        <w:tblInd w:w="360" w:type="dxa"/>
        <w:tblLook w:val="04A0" w:firstRow="1" w:lastRow="0" w:firstColumn="1" w:lastColumn="0" w:noHBand="0" w:noVBand="1"/>
      </w:tblPr>
      <w:tblGrid>
        <w:gridCol w:w="6215"/>
        <w:gridCol w:w="3104"/>
      </w:tblGrid>
      <w:tr w:rsidR="002B03F7" w:rsidRPr="00E14582" w14:paraId="3785BCE1" w14:textId="77777777" w:rsidTr="000A1578">
        <w:tc>
          <w:tcPr>
            <w:tcW w:w="6372" w:type="dxa"/>
          </w:tcPr>
          <w:p w14:paraId="762B46C2" w14:textId="2226AB05" w:rsidR="00221A00" w:rsidRPr="00E14582" w:rsidRDefault="00221A00" w:rsidP="00A27106">
            <w:pPr>
              <w:rPr>
                <w:rFonts w:ascii="Arial" w:eastAsia="Times New Roman" w:hAnsi="Arial" w:cs="Arial"/>
                <w:sz w:val="20"/>
                <w:szCs w:val="20"/>
              </w:rPr>
            </w:pPr>
            <w:r w:rsidRPr="00E14582">
              <w:rPr>
                <w:rFonts w:ascii="Arial" w:eastAsia="Times New Roman" w:hAnsi="Arial" w:cs="Arial"/>
                <w:sz w:val="20"/>
                <w:szCs w:val="20"/>
              </w:rPr>
              <w:t>Criteria</w:t>
            </w:r>
          </w:p>
        </w:tc>
        <w:tc>
          <w:tcPr>
            <w:tcW w:w="3173" w:type="dxa"/>
          </w:tcPr>
          <w:p w14:paraId="2D6FDD33" w14:textId="56311C47" w:rsidR="00221A00" w:rsidRPr="00E14582" w:rsidRDefault="00221A00" w:rsidP="00A27106">
            <w:pPr>
              <w:rPr>
                <w:rFonts w:ascii="Arial" w:eastAsia="Times New Roman" w:hAnsi="Arial" w:cs="Arial"/>
                <w:sz w:val="20"/>
                <w:szCs w:val="20"/>
              </w:rPr>
            </w:pPr>
            <w:r w:rsidRPr="00E14582">
              <w:rPr>
                <w:rFonts w:ascii="Arial" w:eastAsia="Times New Roman" w:hAnsi="Arial" w:cs="Arial"/>
                <w:sz w:val="20"/>
                <w:szCs w:val="20"/>
              </w:rPr>
              <w:t>Max number of points</w:t>
            </w:r>
          </w:p>
        </w:tc>
      </w:tr>
      <w:tr w:rsidR="002B03F7" w:rsidRPr="00E14582" w14:paraId="128D1CC9" w14:textId="77777777" w:rsidTr="000A1578">
        <w:tc>
          <w:tcPr>
            <w:tcW w:w="6372" w:type="dxa"/>
          </w:tcPr>
          <w:p w14:paraId="20ABC4EE" w14:textId="5CD3710F" w:rsidR="00221A00" w:rsidRPr="00E14582" w:rsidRDefault="00221A00" w:rsidP="00A27106">
            <w:pPr>
              <w:rPr>
                <w:rFonts w:ascii="Arial" w:eastAsia="Times New Roman" w:hAnsi="Arial" w:cs="Arial"/>
                <w:sz w:val="20"/>
                <w:szCs w:val="20"/>
              </w:rPr>
            </w:pPr>
            <w:r w:rsidRPr="00E14582">
              <w:rPr>
                <w:rFonts w:ascii="Arial" w:eastAsia="Times New Roman" w:hAnsi="Arial" w:cs="Arial"/>
                <w:sz w:val="20"/>
                <w:szCs w:val="20"/>
              </w:rPr>
              <w:t>How well does the offer meet ATIC’s expectation in reaching the training goal?</w:t>
            </w:r>
            <w:r w:rsidR="000A1578" w:rsidRPr="00E14582">
              <w:rPr>
                <w:rFonts w:ascii="Arial" w:eastAsia="Times New Roman" w:hAnsi="Arial" w:cs="Arial"/>
                <w:sz w:val="20"/>
                <w:szCs w:val="20"/>
              </w:rPr>
              <w:t xml:space="preserve"> (Program, targets, et</w:t>
            </w:r>
            <w:r w:rsidR="009E394A" w:rsidRPr="00E14582">
              <w:rPr>
                <w:rFonts w:ascii="Arial" w:eastAsia="Times New Roman" w:hAnsi="Arial" w:cs="Arial"/>
                <w:sz w:val="20"/>
                <w:szCs w:val="20"/>
              </w:rPr>
              <w:t>c.</w:t>
            </w:r>
            <w:r w:rsidR="000A1578" w:rsidRPr="00E14582">
              <w:rPr>
                <w:rFonts w:ascii="Arial" w:eastAsia="Times New Roman" w:hAnsi="Arial" w:cs="Arial"/>
                <w:sz w:val="20"/>
                <w:szCs w:val="20"/>
              </w:rPr>
              <w:t>)</w:t>
            </w:r>
          </w:p>
        </w:tc>
        <w:tc>
          <w:tcPr>
            <w:tcW w:w="3173" w:type="dxa"/>
          </w:tcPr>
          <w:p w14:paraId="5C49B40C" w14:textId="35626460" w:rsidR="00221A00" w:rsidRPr="00E14582" w:rsidRDefault="000A1578" w:rsidP="00A27106">
            <w:pPr>
              <w:rPr>
                <w:rFonts w:ascii="Arial" w:eastAsia="Times New Roman" w:hAnsi="Arial" w:cs="Arial"/>
                <w:sz w:val="20"/>
                <w:szCs w:val="20"/>
              </w:rPr>
            </w:pPr>
            <w:r w:rsidRPr="00E14582">
              <w:rPr>
                <w:rFonts w:ascii="Arial" w:eastAsia="Times New Roman" w:hAnsi="Arial" w:cs="Arial"/>
                <w:sz w:val="20"/>
                <w:szCs w:val="20"/>
              </w:rPr>
              <w:t>20</w:t>
            </w:r>
          </w:p>
        </w:tc>
      </w:tr>
      <w:tr w:rsidR="002B03F7" w:rsidRPr="00E14582" w14:paraId="1844CAD9" w14:textId="77777777" w:rsidTr="000A1578">
        <w:tc>
          <w:tcPr>
            <w:tcW w:w="6372" w:type="dxa"/>
          </w:tcPr>
          <w:p w14:paraId="4A95F820" w14:textId="4806FEC8" w:rsidR="00221A00" w:rsidRPr="00E14582" w:rsidRDefault="00221A00" w:rsidP="00A27106">
            <w:pPr>
              <w:rPr>
                <w:rFonts w:ascii="Arial" w:eastAsia="Times New Roman" w:hAnsi="Arial" w:cs="Arial"/>
                <w:sz w:val="20"/>
                <w:szCs w:val="20"/>
              </w:rPr>
            </w:pPr>
            <w:r w:rsidRPr="00E14582">
              <w:rPr>
                <w:rFonts w:ascii="Arial" w:eastAsia="Times New Roman" w:hAnsi="Arial" w:cs="Arial"/>
                <w:sz w:val="20"/>
                <w:szCs w:val="20"/>
              </w:rPr>
              <w:t>Qualified personnel in the field</w:t>
            </w:r>
          </w:p>
        </w:tc>
        <w:tc>
          <w:tcPr>
            <w:tcW w:w="3173" w:type="dxa"/>
          </w:tcPr>
          <w:p w14:paraId="60DCF8E1" w14:textId="4F6913D9" w:rsidR="00221A00" w:rsidRPr="00E14582" w:rsidRDefault="00221A00" w:rsidP="00A27106">
            <w:pPr>
              <w:rPr>
                <w:rFonts w:ascii="Arial" w:eastAsia="Times New Roman" w:hAnsi="Arial" w:cs="Arial"/>
                <w:sz w:val="20"/>
                <w:szCs w:val="20"/>
              </w:rPr>
            </w:pPr>
            <w:r w:rsidRPr="00E14582">
              <w:rPr>
                <w:rFonts w:ascii="Arial" w:eastAsia="Times New Roman" w:hAnsi="Arial" w:cs="Arial"/>
                <w:sz w:val="20"/>
                <w:szCs w:val="20"/>
              </w:rPr>
              <w:t>20</w:t>
            </w:r>
          </w:p>
        </w:tc>
      </w:tr>
      <w:tr w:rsidR="002B03F7" w:rsidRPr="00E14582" w14:paraId="6C32B261" w14:textId="77777777" w:rsidTr="000A1578">
        <w:tc>
          <w:tcPr>
            <w:tcW w:w="6372" w:type="dxa"/>
          </w:tcPr>
          <w:p w14:paraId="568F8182" w14:textId="6FF21312" w:rsidR="00221A00" w:rsidRPr="00E14582" w:rsidRDefault="00221A00" w:rsidP="00A27106">
            <w:pPr>
              <w:rPr>
                <w:rFonts w:ascii="Arial" w:eastAsia="Times New Roman" w:hAnsi="Arial" w:cs="Arial"/>
                <w:sz w:val="20"/>
                <w:szCs w:val="20"/>
              </w:rPr>
            </w:pPr>
            <w:r w:rsidRPr="00E14582">
              <w:rPr>
                <w:rFonts w:ascii="Arial" w:eastAsia="Times New Roman" w:hAnsi="Arial" w:cs="Arial"/>
                <w:sz w:val="20"/>
                <w:szCs w:val="20"/>
              </w:rPr>
              <w:t>Previous experience</w:t>
            </w:r>
          </w:p>
        </w:tc>
        <w:tc>
          <w:tcPr>
            <w:tcW w:w="3173" w:type="dxa"/>
          </w:tcPr>
          <w:p w14:paraId="5A683E81" w14:textId="34D27FAB" w:rsidR="00221A00" w:rsidRPr="00E14582" w:rsidRDefault="00221A00" w:rsidP="00A27106">
            <w:pPr>
              <w:rPr>
                <w:rFonts w:ascii="Arial" w:eastAsia="Times New Roman" w:hAnsi="Arial" w:cs="Arial"/>
                <w:sz w:val="20"/>
                <w:szCs w:val="20"/>
              </w:rPr>
            </w:pPr>
            <w:r w:rsidRPr="00E14582">
              <w:rPr>
                <w:rFonts w:ascii="Arial" w:eastAsia="Times New Roman" w:hAnsi="Arial" w:cs="Arial"/>
                <w:sz w:val="20"/>
                <w:szCs w:val="20"/>
              </w:rPr>
              <w:t>20</w:t>
            </w:r>
          </w:p>
        </w:tc>
      </w:tr>
      <w:tr w:rsidR="002B03F7" w:rsidRPr="00E14582" w14:paraId="45FDB5D5" w14:textId="77777777" w:rsidTr="000A1578">
        <w:tc>
          <w:tcPr>
            <w:tcW w:w="6372" w:type="dxa"/>
          </w:tcPr>
          <w:p w14:paraId="788A0FA3" w14:textId="242AAA6F" w:rsidR="00221A00" w:rsidRPr="00E14582" w:rsidRDefault="000A1578" w:rsidP="00A27106">
            <w:pPr>
              <w:rPr>
                <w:rFonts w:ascii="Arial" w:eastAsia="Times New Roman" w:hAnsi="Arial" w:cs="Arial"/>
                <w:sz w:val="20"/>
                <w:szCs w:val="20"/>
              </w:rPr>
            </w:pPr>
            <w:r w:rsidRPr="00E14582">
              <w:rPr>
                <w:rFonts w:ascii="Arial" w:eastAsia="Times New Roman" w:hAnsi="Arial" w:cs="Arial"/>
                <w:sz w:val="20"/>
                <w:szCs w:val="20"/>
              </w:rPr>
              <w:t>Financial Offer</w:t>
            </w:r>
          </w:p>
        </w:tc>
        <w:tc>
          <w:tcPr>
            <w:tcW w:w="3173" w:type="dxa"/>
          </w:tcPr>
          <w:p w14:paraId="6386D09B" w14:textId="1B348A62" w:rsidR="00221A00" w:rsidRPr="00E14582" w:rsidRDefault="000A1578" w:rsidP="00A27106">
            <w:pPr>
              <w:rPr>
                <w:rFonts w:ascii="Arial" w:eastAsia="Times New Roman" w:hAnsi="Arial" w:cs="Arial"/>
                <w:sz w:val="20"/>
                <w:szCs w:val="20"/>
              </w:rPr>
            </w:pPr>
            <w:r w:rsidRPr="00E14582">
              <w:rPr>
                <w:rFonts w:ascii="Arial" w:eastAsia="Times New Roman" w:hAnsi="Arial" w:cs="Arial"/>
                <w:sz w:val="20"/>
                <w:szCs w:val="20"/>
              </w:rPr>
              <w:t>40</w:t>
            </w:r>
          </w:p>
        </w:tc>
      </w:tr>
      <w:tr w:rsidR="002B03F7" w:rsidRPr="00E14582" w14:paraId="7EE8B838" w14:textId="77777777" w:rsidTr="000A1578">
        <w:tc>
          <w:tcPr>
            <w:tcW w:w="6372" w:type="dxa"/>
          </w:tcPr>
          <w:p w14:paraId="4A4F442F" w14:textId="77777777" w:rsidR="000A1578" w:rsidRPr="00E14582" w:rsidRDefault="000A1578" w:rsidP="00A27106">
            <w:pPr>
              <w:rPr>
                <w:rFonts w:ascii="Arial" w:eastAsia="Times New Roman" w:hAnsi="Arial" w:cs="Arial"/>
                <w:sz w:val="20"/>
                <w:szCs w:val="20"/>
              </w:rPr>
            </w:pPr>
          </w:p>
        </w:tc>
        <w:tc>
          <w:tcPr>
            <w:tcW w:w="3173" w:type="dxa"/>
          </w:tcPr>
          <w:p w14:paraId="5DF79A56" w14:textId="77777777" w:rsidR="000A1578" w:rsidRPr="00E14582" w:rsidRDefault="000A1578" w:rsidP="00A27106">
            <w:pPr>
              <w:rPr>
                <w:rFonts w:ascii="Arial" w:eastAsia="Times New Roman" w:hAnsi="Arial" w:cs="Arial"/>
                <w:sz w:val="20"/>
                <w:szCs w:val="20"/>
              </w:rPr>
            </w:pPr>
          </w:p>
        </w:tc>
      </w:tr>
      <w:tr w:rsidR="000A1578" w:rsidRPr="00E14582" w14:paraId="115B5A1C" w14:textId="77777777" w:rsidTr="000A1578">
        <w:tc>
          <w:tcPr>
            <w:tcW w:w="6372" w:type="dxa"/>
          </w:tcPr>
          <w:p w14:paraId="762E47BF" w14:textId="789CA402" w:rsidR="000A1578" w:rsidRPr="00E14582" w:rsidRDefault="000A1578" w:rsidP="00A27106">
            <w:pPr>
              <w:rPr>
                <w:rFonts w:ascii="Arial" w:eastAsia="Times New Roman" w:hAnsi="Arial" w:cs="Arial"/>
                <w:sz w:val="20"/>
                <w:szCs w:val="20"/>
              </w:rPr>
            </w:pPr>
            <w:r w:rsidRPr="00E14582">
              <w:rPr>
                <w:rFonts w:ascii="Arial" w:eastAsia="Times New Roman" w:hAnsi="Arial" w:cs="Arial"/>
                <w:sz w:val="20"/>
                <w:szCs w:val="20"/>
              </w:rPr>
              <w:t>TOTAL</w:t>
            </w:r>
          </w:p>
        </w:tc>
        <w:tc>
          <w:tcPr>
            <w:tcW w:w="3173" w:type="dxa"/>
          </w:tcPr>
          <w:p w14:paraId="688354DC" w14:textId="2C4CD7A4" w:rsidR="000A1578" w:rsidRPr="00E14582" w:rsidRDefault="000A1578" w:rsidP="00A27106">
            <w:pPr>
              <w:rPr>
                <w:rFonts w:ascii="Arial" w:eastAsia="Times New Roman" w:hAnsi="Arial" w:cs="Arial"/>
                <w:sz w:val="20"/>
                <w:szCs w:val="20"/>
              </w:rPr>
            </w:pPr>
            <w:r w:rsidRPr="00E14582">
              <w:rPr>
                <w:rFonts w:ascii="Arial" w:eastAsia="Times New Roman" w:hAnsi="Arial" w:cs="Arial"/>
                <w:sz w:val="20"/>
                <w:szCs w:val="20"/>
              </w:rPr>
              <w:t>100</w:t>
            </w:r>
          </w:p>
        </w:tc>
      </w:tr>
    </w:tbl>
    <w:p w14:paraId="254F0473" w14:textId="77777777" w:rsidR="00221A00" w:rsidRPr="00E14582" w:rsidRDefault="00221A00" w:rsidP="00A27106">
      <w:pPr>
        <w:shd w:val="clear" w:color="auto" w:fill="FFFFFF"/>
        <w:spacing w:after="0" w:line="240" w:lineRule="auto"/>
        <w:ind w:left="360"/>
        <w:rPr>
          <w:rFonts w:ascii="Arial" w:eastAsia="Times New Roman" w:hAnsi="Arial" w:cs="Arial"/>
          <w:sz w:val="20"/>
          <w:szCs w:val="20"/>
        </w:rPr>
      </w:pPr>
    </w:p>
    <w:p w14:paraId="34CC1C71"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156BD8A5" w14:textId="0E7FD010"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8.</w:t>
      </w:r>
      <w:r w:rsidRPr="00E14582">
        <w:rPr>
          <w:rFonts w:ascii="Arial" w:eastAsia="Times New Roman" w:hAnsi="Arial" w:cs="Arial"/>
          <w:b/>
          <w:bCs/>
          <w:sz w:val="20"/>
          <w:szCs w:val="20"/>
          <w:u w:val="single"/>
        </w:rPr>
        <w:t>Terms and Conditions</w:t>
      </w:r>
      <w:r w:rsidRPr="00E14582">
        <w:rPr>
          <w:rFonts w:ascii="Arial" w:eastAsia="Times New Roman" w:hAnsi="Arial" w:cs="Arial"/>
          <w:sz w:val="20"/>
          <w:szCs w:val="20"/>
        </w:rPr>
        <w:t xml:space="preserve">: This is a Request for Quotations only. Issuance of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does not in any way obligate ATIC to make an award or pay for costs incurred by potential offerors in the preparation and submission of an offer.</w:t>
      </w:r>
    </w:p>
    <w:p w14:paraId="6562F141"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1FCE371D"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lastRenderedPageBreak/>
        <w:t>This solicitation is subject to ATIC’s standard terms and conditions. Any resultant award will be governed by these terms and conditions; a copy of the full terms and conditions is available upon request. Please note that the following terms and conditions will apply:</w:t>
      </w:r>
    </w:p>
    <w:p w14:paraId="4525079C"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38A1CEBA"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Payment will be made in MDL, via wire transfer to the account specified in the Subcontractor’s invoice.  Payment of unpaid balances will be made upon completion and final acceptance of all works and deliverables by ATIC. Any invoices for services rendered and deliverables submitted - but not accepted by ATIC - will not be paid until the Subcontractor makes </w:t>
      </w:r>
      <w:proofErr w:type="gramStart"/>
      <w:r w:rsidRPr="00E14582">
        <w:rPr>
          <w:rFonts w:ascii="Arial" w:eastAsia="Times New Roman" w:hAnsi="Arial" w:cs="Arial"/>
          <w:sz w:val="20"/>
          <w:szCs w:val="20"/>
        </w:rPr>
        <w:t>sufficient</w:t>
      </w:r>
      <w:proofErr w:type="gramEnd"/>
      <w:r w:rsidRPr="00E14582">
        <w:rPr>
          <w:rFonts w:ascii="Arial" w:eastAsia="Times New Roman" w:hAnsi="Arial" w:cs="Arial"/>
          <w:sz w:val="20"/>
          <w:szCs w:val="20"/>
        </w:rPr>
        <w:t xml:space="preserve"> revisions to the deliverables such that ATIC may approve the deliverables and thus the invoice.</w:t>
      </w:r>
    </w:p>
    <w:p w14:paraId="3284945B"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233C3848" w14:textId="794E988F"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xml:space="preserve">Payment will only be issued to the entity submitting the offer in response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and identified in the resulting award; payment will not be issued to a third party. </w:t>
      </w:r>
    </w:p>
    <w:p w14:paraId="5847F819" w14:textId="77777777" w:rsidR="00A27106" w:rsidRPr="00E14582" w:rsidRDefault="00A27106" w:rsidP="00A27106">
      <w:pPr>
        <w:shd w:val="clear" w:color="auto" w:fill="FFFFFF"/>
        <w:spacing w:after="0" w:line="240" w:lineRule="auto"/>
        <w:ind w:left="360"/>
        <w:rPr>
          <w:rFonts w:ascii="Arial" w:eastAsia="Times New Roman" w:hAnsi="Arial" w:cs="Arial"/>
          <w:sz w:val="20"/>
          <w:szCs w:val="20"/>
        </w:rPr>
      </w:pPr>
      <w:r w:rsidRPr="00E14582">
        <w:rPr>
          <w:rFonts w:ascii="Arial" w:eastAsia="Times New Roman" w:hAnsi="Arial" w:cs="Arial"/>
          <w:sz w:val="20"/>
          <w:szCs w:val="20"/>
        </w:rPr>
        <w:t> </w:t>
      </w:r>
    </w:p>
    <w:p w14:paraId="65EC6A52"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w:t>
      </w:r>
    </w:p>
    <w:p w14:paraId="39B7BA4F"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b/>
          <w:bCs/>
          <w:sz w:val="20"/>
          <w:szCs w:val="20"/>
          <w:u w:val="single"/>
        </w:rPr>
        <w:t>Section 2: Offer Checklist</w:t>
      </w:r>
    </w:p>
    <w:p w14:paraId="58733F77" w14:textId="1259AF98"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xml:space="preserve">To assist offerors in preparation of proposals, the following checklist summarizes the documentation to include an offer in response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w:t>
      </w:r>
    </w:p>
    <w:p w14:paraId="58569F1B"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w:t>
      </w:r>
    </w:p>
    <w:p w14:paraId="0E22B7B6" w14:textId="77777777" w:rsidR="00DC1B3A" w:rsidRPr="0048647C" w:rsidRDefault="00A27106" w:rsidP="0048647C">
      <w:pPr>
        <w:pStyle w:val="ListParagraph"/>
        <w:numPr>
          <w:ilvl w:val="0"/>
          <w:numId w:val="8"/>
        </w:numPr>
        <w:shd w:val="clear" w:color="auto" w:fill="FFFFFF"/>
        <w:spacing w:after="0"/>
        <w:rPr>
          <w:rFonts w:ascii="Arial" w:hAnsi="Arial" w:cs="Arial"/>
          <w:sz w:val="20"/>
          <w:szCs w:val="20"/>
        </w:rPr>
      </w:pPr>
      <w:proofErr w:type="gramStart"/>
      <w:r w:rsidRPr="0048647C">
        <w:rPr>
          <w:rFonts w:ascii="Arial" w:hAnsi="Arial" w:cs="Arial"/>
          <w:sz w:val="20"/>
          <w:szCs w:val="20"/>
        </w:rPr>
        <w:t>Cover letter,</w:t>
      </w:r>
      <w:proofErr w:type="gramEnd"/>
      <w:r w:rsidRPr="0048647C">
        <w:rPr>
          <w:rFonts w:ascii="Arial" w:hAnsi="Arial" w:cs="Arial"/>
          <w:sz w:val="20"/>
          <w:szCs w:val="20"/>
        </w:rPr>
        <w:t xml:space="preserve"> signed by an authorized representative of the offeror (see Section 3 for template).</w:t>
      </w:r>
    </w:p>
    <w:p w14:paraId="64EE7FFB" w14:textId="77777777" w:rsidR="00D85777" w:rsidRPr="0048647C" w:rsidRDefault="00A27106" w:rsidP="0048647C">
      <w:pPr>
        <w:pStyle w:val="ListParagraph"/>
        <w:numPr>
          <w:ilvl w:val="0"/>
          <w:numId w:val="8"/>
        </w:numPr>
        <w:shd w:val="clear" w:color="auto" w:fill="FFFFFF"/>
        <w:spacing w:after="0"/>
        <w:rPr>
          <w:rFonts w:ascii="Arial" w:hAnsi="Arial" w:cs="Arial"/>
          <w:sz w:val="20"/>
          <w:szCs w:val="20"/>
        </w:rPr>
      </w:pPr>
      <w:r w:rsidRPr="0048647C">
        <w:rPr>
          <w:rFonts w:ascii="Arial" w:hAnsi="Arial" w:cs="Arial"/>
          <w:sz w:val="20"/>
          <w:szCs w:val="20"/>
        </w:rPr>
        <w:t xml:space="preserve">Official quotation, including detailed specifications of works in accordance with </w:t>
      </w:r>
      <w:r w:rsidR="00D85777" w:rsidRPr="0048647C">
        <w:rPr>
          <w:rFonts w:ascii="Arial" w:hAnsi="Arial" w:cs="Arial"/>
          <w:sz w:val="20"/>
          <w:szCs w:val="20"/>
        </w:rPr>
        <w:t>Section 2: Specifications</w:t>
      </w:r>
    </w:p>
    <w:p w14:paraId="2CB0A93C" w14:textId="77777777" w:rsidR="00D85777" w:rsidRPr="0048647C" w:rsidRDefault="00A27106" w:rsidP="0048647C">
      <w:pPr>
        <w:pStyle w:val="ListParagraph"/>
        <w:numPr>
          <w:ilvl w:val="0"/>
          <w:numId w:val="8"/>
        </w:numPr>
        <w:shd w:val="clear" w:color="auto" w:fill="FFFFFF"/>
        <w:spacing w:after="0"/>
        <w:rPr>
          <w:rFonts w:ascii="Arial" w:hAnsi="Arial" w:cs="Arial"/>
          <w:sz w:val="20"/>
          <w:szCs w:val="20"/>
        </w:rPr>
      </w:pPr>
      <w:r w:rsidRPr="0048647C">
        <w:rPr>
          <w:rFonts w:ascii="Arial" w:hAnsi="Arial" w:cs="Arial"/>
          <w:sz w:val="20"/>
          <w:szCs w:val="20"/>
        </w:rPr>
        <w:t>Copy of offeror’s official registration and business license;</w:t>
      </w:r>
    </w:p>
    <w:p w14:paraId="10592F9A" w14:textId="77777777" w:rsidR="00D85777" w:rsidRPr="0048647C" w:rsidRDefault="00A27106" w:rsidP="0048647C">
      <w:pPr>
        <w:pStyle w:val="ListParagraph"/>
        <w:numPr>
          <w:ilvl w:val="0"/>
          <w:numId w:val="8"/>
        </w:numPr>
        <w:shd w:val="clear" w:color="auto" w:fill="FFFFFF"/>
        <w:spacing w:after="0"/>
        <w:rPr>
          <w:rFonts w:ascii="Arial" w:hAnsi="Arial" w:cs="Arial"/>
          <w:sz w:val="20"/>
          <w:szCs w:val="20"/>
        </w:rPr>
      </w:pPr>
      <w:r w:rsidRPr="0048647C">
        <w:rPr>
          <w:rFonts w:ascii="Arial" w:hAnsi="Arial" w:cs="Arial"/>
          <w:sz w:val="20"/>
          <w:szCs w:val="20"/>
        </w:rPr>
        <w:t>Bank Account Award Certificate - copy - issued by the bank holding the account;</w:t>
      </w:r>
    </w:p>
    <w:p w14:paraId="4883E164" w14:textId="1B2BD975" w:rsidR="00A27106" w:rsidRPr="0048647C" w:rsidRDefault="002574AA" w:rsidP="0048647C">
      <w:pPr>
        <w:pStyle w:val="ListParagraph"/>
        <w:numPr>
          <w:ilvl w:val="0"/>
          <w:numId w:val="8"/>
        </w:numPr>
        <w:shd w:val="clear" w:color="auto" w:fill="FFFFFF"/>
        <w:spacing w:after="0"/>
        <w:rPr>
          <w:rFonts w:ascii="Arial" w:hAnsi="Arial" w:cs="Arial"/>
          <w:sz w:val="20"/>
          <w:szCs w:val="20"/>
        </w:rPr>
      </w:pPr>
      <w:r w:rsidRPr="0048647C">
        <w:rPr>
          <w:rFonts w:ascii="Arial" w:hAnsi="Arial" w:cs="Arial"/>
          <w:sz w:val="20"/>
          <w:szCs w:val="20"/>
        </w:rPr>
        <w:t>Reference of prior experience in providing education via online/offline platforms</w:t>
      </w:r>
      <w:r w:rsidR="00A27106" w:rsidRPr="0048647C">
        <w:rPr>
          <w:rFonts w:ascii="Arial" w:hAnsi="Arial" w:cs="Arial"/>
          <w:sz w:val="20"/>
          <w:szCs w:val="20"/>
        </w:rPr>
        <w:t>.</w:t>
      </w:r>
    </w:p>
    <w:p w14:paraId="563AFB9F" w14:textId="737BAD92" w:rsidR="002574AA" w:rsidRPr="0048647C" w:rsidRDefault="002574AA" w:rsidP="0048647C">
      <w:pPr>
        <w:pStyle w:val="ListParagraph"/>
        <w:numPr>
          <w:ilvl w:val="0"/>
          <w:numId w:val="8"/>
        </w:numPr>
        <w:shd w:val="clear" w:color="auto" w:fill="FFFFFF"/>
        <w:spacing w:after="0"/>
        <w:rPr>
          <w:rFonts w:ascii="Arial" w:hAnsi="Arial" w:cs="Arial"/>
          <w:sz w:val="20"/>
          <w:szCs w:val="20"/>
        </w:rPr>
      </w:pPr>
      <w:r w:rsidRPr="0048647C">
        <w:rPr>
          <w:rFonts w:ascii="Arial" w:hAnsi="Arial" w:cs="Arial"/>
          <w:sz w:val="20"/>
          <w:szCs w:val="20"/>
        </w:rPr>
        <w:t>Concept description of the program and programmatic approach to reach the targets.</w:t>
      </w:r>
    </w:p>
    <w:p w14:paraId="4E85863D" w14:textId="23F7CF57" w:rsidR="002574AA" w:rsidRPr="0048647C" w:rsidRDefault="002574AA" w:rsidP="0048647C">
      <w:pPr>
        <w:pStyle w:val="ListParagraph"/>
        <w:numPr>
          <w:ilvl w:val="0"/>
          <w:numId w:val="8"/>
        </w:numPr>
        <w:shd w:val="clear" w:color="auto" w:fill="FFFFFF"/>
        <w:spacing w:after="0"/>
        <w:rPr>
          <w:rFonts w:ascii="Arial" w:hAnsi="Arial" w:cs="Arial"/>
          <w:sz w:val="20"/>
          <w:szCs w:val="20"/>
        </w:rPr>
      </w:pPr>
      <w:r w:rsidRPr="0048647C">
        <w:rPr>
          <w:rFonts w:ascii="Arial" w:hAnsi="Arial" w:cs="Arial"/>
          <w:sz w:val="20"/>
          <w:szCs w:val="20"/>
        </w:rPr>
        <w:t>Full description of the program with timeline, CVs of key personnel, budget, etc.</w:t>
      </w:r>
    </w:p>
    <w:p w14:paraId="066A86E2" w14:textId="77777777" w:rsidR="00D85777" w:rsidRPr="0048647C" w:rsidRDefault="00D85777" w:rsidP="0048647C">
      <w:pPr>
        <w:pStyle w:val="ListParagraph"/>
        <w:numPr>
          <w:ilvl w:val="0"/>
          <w:numId w:val="8"/>
        </w:numPr>
        <w:shd w:val="clear" w:color="auto" w:fill="FFFFFF"/>
        <w:spacing w:after="0"/>
        <w:rPr>
          <w:rFonts w:ascii="Arial" w:hAnsi="Arial" w:cs="Arial"/>
          <w:sz w:val="20"/>
          <w:szCs w:val="20"/>
        </w:rPr>
      </w:pPr>
      <w:r w:rsidRPr="0048647C">
        <w:rPr>
          <w:rFonts w:ascii="Arial" w:hAnsi="Arial" w:cs="Arial"/>
          <w:sz w:val="20"/>
          <w:szCs w:val="20"/>
        </w:rPr>
        <w:t xml:space="preserve">(optional): samples of works/platforms from the </w:t>
      </w:r>
      <w:proofErr w:type="spellStart"/>
      <w:r w:rsidRPr="0048647C">
        <w:rPr>
          <w:rFonts w:ascii="Arial" w:hAnsi="Arial" w:cs="Arial"/>
          <w:sz w:val="20"/>
          <w:szCs w:val="20"/>
        </w:rPr>
        <w:t>organistions</w:t>
      </w:r>
      <w:proofErr w:type="spellEnd"/>
      <w:r w:rsidRPr="0048647C">
        <w:rPr>
          <w:rFonts w:ascii="Arial" w:hAnsi="Arial" w:cs="Arial"/>
          <w:sz w:val="20"/>
          <w:szCs w:val="20"/>
        </w:rPr>
        <w:t xml:space="preserve"> and any other files that would prove the competence of the applicant </w:t>
      </w:r>
    </w:p>
    <w:p w14:paraId="3FC53F81" w14:textId="65FB34C5" w:rsidR="002A5CF0"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w:t>
      </w:r>
    </w:p>
    <w:p w14:paraId="71244799" w14:textId="77777777" w:rsidR="002A5CF0" w:rsidRPr="00E14582" w:rsidRDefault="002A5CF0">
      <w:pPr>
        <w:rPr>
          <w:rFonts w:ascii="Arial" w:eastAsia="Times New Roman" w:hAnsi="Arial" w:cs="Arial"/>
          <w:sz w:val="20"/>
          <w:szCs w:val="20"/>
        </w:rPr>
      </w:pPr>
      <w:r w:rsidRPr="00E14582">
        <w:rPr>
          <w:rFonts w:ascii="Arial" w:eastAsia="Times New Roman" w:hAnsi="Arial" w:cs="Arial"/>
          <w:sz w:val="20"/>
          <w:szCs w:val="20"/>
        </w:rPr>
        <w:br w:type="page"/>
      </w:r>
    </w:p>
    <w:p w14:paraId="737EE3EF"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p>
    <w:p w14:paraId="0D220292"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w:t>
      </w:r>
    </w:p>
    <w:p w14:paraId="6CC9522F"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b/>
          <w:bCs/>
          <w:sz w:val="20"/>
          <w:szCs w:val="20"/>
          <w:u w:val="single"/>
        </w:rPr>
        <w:t>Section 3:  Letter of Transmittal </w:t>
      </w:r>
    </w:p>
    <w:p w14:paraId="0262C94B"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w:t>
      </w:r>
    </w:p>
    <w:p w14:paraId="22D0EB3C"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The following cover letter must be placed on letterhead and completed/signed/stamped by a representative authorized to sign on behalf of the offeror:</w:t>
      </w:r>
    </w:p>
    <w:p w14:paraId="43DD1DFD"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w:t>
      </w:r>
    </w:p>
    <w:p w14:paraId="14D43E71" w14:textId="77777777"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w:t>
      </w:r>
    </w:p>
    <w:p w14:paraId="2D6C2C20" w14:textId="47A3E193" w:rsidR="00A27106" w:rsidRPr="00E14582" w:rsidRDefault="00A27106" w:rsidP="00A27106">
      <w:pPr>
        <w:shd w:val="clear" w:color="auto" w:fill="FFFFFF"/>
        <w:spacing w:after="0" w:line="240" w:lineRule="auto"/>
        <w:ind w:left="720" w:hanging="360"/>
        <w:rPr>
          <w:rFonts w:ascii="Arial" w:eastAsia="Times New Roman" w:hAnsi="Arial" w:cs="Arial"/>
          <w:sz w:val="20"/>
          <w:szCs w:val="20"/>
        </w:rPr>
      </w:pPr>
      <w:r w:rsidRPr="00E14582">
        <w:rPr>
          <w:rFonts w:ascii="Arial" w:eastAsia="Times New Roman" w:hAnsi="Arial" w:cs="Arial"/>
          <w:sz w:val="20"/>
          <w:szCs w:val="20"/>
        </w:rPr>
        <w:t xml:space="preserve">To:            </w:t>
      </w:r>
      <w:r w:rsidR="002574AA" w:rsidRPr="00E14582">
        <w:rPr>
          <w:rFonts w:ascii="Arial" w:eastAsia="Times New Roman" w:hAnsi="Arial" w:cs="Arial"/>
          <w:sz w:val="20"/>
          <w:szCs w:val="20"/>
        </w:rPr>
        <w:t>National Association of ICT Companies</w:t>
      </w:r>
    </w:p>
    <w:p w14:paraId="29E58E82"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xml:space="preserve">                        Str. </w:t>
      </w:r>
      <w:proofErr w:type="spellStart"/>
      <w:r w:rsidRPr="00E14582">
        <w:rPr>
          <w:rFonts w:ascii="Arial" w:eastAsia="Times New Roman" w:hAnsi="Arial" w:cs="Arial"/>
          <w:sz w:val="20"/>
          <w:szCs w:val="20"/>
        </w:rPr>
        <w:t>Studentilor</w:t>
      </w:r>
      <w:proofErr w:type="spellEnd"/>
      <w:r w:rsidRPr="00E14582">
        <w:rPr>
          <w:rFonts w:ascii="Arial" w:eastAsia="Times New Roman" w:hAnsi="Arial" w:cs="Arial"/>
          <w:sz w:val="20"/>
          <w:szCs w:val="20"/>
        </w:rPr>
        <w:t xml:space="preserve"> 9/11</w:t>
      </w:r>
    </w:p>
    <w:p w14:paraId="6698E49F"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128787F9" w14:textId="6DD8BBC5"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xml:space="preserve">       Reference: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No. </w:t>
      </w:r>
      <w:r w:rsidR="002574AA" w:rsidRPr="00E14582">
        <w:rPr>
          <w:rFonts w:ascii="Arial" w:eastAsia="Times New Roman" w:hAnsi="Arial" w:cs="Arial"/>
          <w:sz w:val="20"/>
          <w:szCs w:val="20"/>
        </w:rPr>
        <w:t>UN Women-2018-001</w:t>
      </w:r>
      <w:r w:rsidRPr="00E14582">
        <w:rPr>
          <w:rFonts w:ascii="Arial" w:eastAsia="Times New Roman" w:hAnsi="Arial" w:cs="Arial"/>
          <w:sz w:val="20"/>
          <w:szCs w:val="20"/>
        </w:rPr>
        <w:t> </w:t>
      </w:r>
    </w:p>
    <w:p w14:paraId="7478179F"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3E2F297F"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To Whom It May Concern:</w:t>
      </w:r>
    </w:p>
    <w:p w14:paraId="3257B4FE"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69C75587"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1F291368"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We, the undersigned, hereby provide the attached offer to perform all work required to complete the activities and requirements as described in the above-referenced RFP. Please find our offer attached.</w:t>
      </w:r>
    </w:p>
    <w:p w14:paraId="05DA3DD3" w14:textId="3451755C"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xml:space="preserve">We hereby acknowledge and agree to all terms, conditions, special provisions, and instructions included in the above-referenced </w:t>
      </w:r>
      <w:r w:rsidR="002574AA" w:rsidRPr="00E14582">
        <w:rPr>
          <w:rFonts w:ascii="Arial" w:eastAsia="Times New Roman" w:hAnsi="Arial" w:cs="Arial"/>
          <w:sz w:val="20"/>
          <w:szCs w:val="20"/>
        </w:rPr>
        <w:t>RFP</w:t>
      </w:r>
      <w:r w:rsidRPr="00E14582">
        <w:rPr>
          <w:rFonts w:ascii="Arial" w:eastAsia="Times New Roman" w:hAnsi="Arial" w:cs="Arial"/>
          <w:sz w:val="20"/>
          <w:szCs w:val="20"/>
        </w:rPr>
        <w:t xml:space="preserve">. We further certify that the below-named firm—as well as the firm’s principal officers and all commodities and services offered in response to this </w:t>
      </w:r>
      <w:r w:rsidR="002574AA" w:rsidRPr="00E14582">
        <w:rPr>
          <w:rFonts w:ascii="Arial" w:eastAsia="Times New Roman" w:hAnsi="Arial" w:cs="Arial"/>
          <w:sz w:val="20"/>
          <w:szCs w:val="20"/>
        </w:rPr>
        <w:t>RFP</w:t>
      </w:r>
      <w:r w:rsidRPr="00E14582">
        <w:rPr>
          <w:rFonts w:ascii="Arial" w:eastAsia="Times New Roman" w:hAnsi="Arial" w:cs="Arial"/>
          <w:sz w:val="20"/>
          <w:szCs w:val="20"/>
        </w:rPr>
        <w:t>—are eligible to participate in this procurement under the terms of this solicitation.</w:t>
      </w:r>
    </w:p>
    <w:p w14:paraId="20826E3E"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46CC08E7"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Furthermore, we hereby certify that, to the best of our knowledge and belief:</w:t>
      </w:r>
    </w:p>
    <w:p w14:paraId="1C7E7198" w14:textId="77777777" w:rsidR="00D85777" w:rsidRPr="00E14582" w:rsidRDefault="00A27106" w:rsidP="00D85777">
      <w:pPr>
        <w:pStyle w:val="ListParagraph"/>
        <w:numPr>
          <w:ilvl w:val="0"/>
          <w:numId w:val="5"/>
        </w:numPr>
        <w:shd w:val="clear" w:color="auto" w:fill="FFFFFF"/>
        <w:spacing w:after="0"/>
        <w:rPr>
          <w:rFonts w:ascii="Arial" w:hAnsi="Arial" w:cs="Arial"/>
          <w:sz w:val="20"/>
          <w:szCs w:val="20"/>
        </w:rPr>
      </w:pPr>
      <w:r w:rsidRPr="00E14582">
        <w:rPr>
          <w:rFonts w:ascii="Arial" w:hAnsi="Arial" w:cs="Arial"/>
          <w:sz w:val="20"/>
          <w:szCs w:val="20"/>
        </w:rPr>
        <w:t>We have no close, familial, or financial relationships with any ATIC or ICTEC project staff members;</w:t>
      </w:r>
    </w:p>
    <w:p w14:paraId="39D8885F" w14:textId="6AE72907" w:rsidR="00D85777" w:rsidRPr="00E14582" w:rsidRDefault="00A27106" w:rsidP="00D85777">
      <w:pPr>
        <w:pStyle w:val="ListParagraph"/>
        <w:numPr>
          <w:ilvl w:val="0"/>
          <w:numId w:val="5"/>
        </w:numPr>
        <w:shd w:val="clear" w:color="auto" w:fill="FFFFFF"/>
        <w:spacing w:after="0"/>
        <w:rPr>
          <w:rFonts w:ascii="Arial" w:hAnsi="Arial" w:cs="Arial"/>
          <w:sz w:val="20"/>
          <w:szCs w:val="20"/>
        </w:rPr>
      </w:pPr>
      <w:r w:rsidRPr="00E14582">
        <w:rPr>
          <w:rFonts w:ascii="Arial" w:hAnsi="Arial" w:cs="Arial"/>
          <w:sz w:val="20"/>
          <w:szCs w:val="20"/>
        </w:rPr>
        <w:t xml:space="preserve">We have no close, familial, or financial relationships with any other offerors submitting proposals in response to the above-referenced </w:t>
      </w:r>
      <w:r w:rsidR="002574AA" w:rsidRPr="00E14582">
        <w:rPr>
          <w:rFonts w:ascii="Arial" w:hAnsi="Arial" w:cs="Arial"/>
          <w:sz w:val="20"/>
          <w:szCs w:val="20"/>
        </w:rPr>
        <w:t>RFP</w:t>
      </w:r>
      <w:r w:rsidRPr="00E14582">
        <w:rPr>
          <w:rFonts w:ascii="Arial" w:hAnsi="Arial" w:cs="Arial"/>
          <w:sz w:val="20"/>
          <w:szCs w:val="20"/>
        </w:rPr>
        <w:t xml:space="preserve">; </w:t>
      </w:r>
    </w:p>
    <w:p w14:paraId="42F4682C" w14:textId="77777777" w:rsidR="00D85777" w:rsidRPr="00E14582" w:rsidRDefault="00A27106" w:rsidP="00D85777">
      <w:pPr>
        <w:pStyle w:val="ListParagraph"/>
        <w:numPr>
          <w:ilvl w:val="0"/>
          <w:numId w:val="5"/>
        </w:numPr>
        <w:shd w:val="clear" w:color="auto" w:fill="FFFFFF"/>
        <w:spacing w:after="0"/>
        <w:rPr>
          <w:rFonts w:ascii="Arial" w:hAnsi="Arial" w:cs="Arial"/>
          <w:sz w:val="20"/>
          <w:szCs w:val="20"/>
        </w:rPr>
      </w:pPr>
      <w:r w:rsidRPr="00E14582">
        <w:rPr>
          <w:rFonts w:ascii="Arial" w:hAnsi="Arial" w:cs="Arial"/>
          <w:sz w:val="20"/>
          <w:szCs w:val="20"/>
        </w:rPr>
        <w:t xml:space="preserve">The prices in our offer have been arrived at independently, without any consultation, communication, or agreement with any other offeror or competitor </w:t>
      </w:r>
      <w:proofErr w:type="gramStart"/>
      <w:r w:rsidRPr="00E14582">
        <w:rPr>
          <w:rFonts w:ascii="Arial" w:hAnsi="Arial" w:cs="Arial"/>
          <w:sz w:val="20"/>
          <w:szCs w:val="20"/>
        </w:rPr>
        <w:t>for the purpose of</w:t>
      </w:r>
      <w:proofErr w:type="gramEnd"/>
      <w:r w:rsidRPr="00E14582">
        <w:rPr>
          <w:rFonts w:ascii="Arial" w:hAnsi="Arial" w:cs="Arial"/>
          <w:sz w:val="20"/>
          <w:szCs w:val="20"/>
        </w:rPr>
        <w:t xml:space="preserve"> restricting competition.</w:t>
      </w:r>
    </w:p>
    <w:p w14:paraId="354D3AA6" w14:textId="77777777" w:rsidR="00D85777" w:rsidRPr="00E14582" w:rsidRDefault="00A27106" w:rsidP="00D85777">
      <w:pPr>
        <w:pStyle w:val="ListParagraph"/>
        <w:numPr>
          <w:ilvl w:val="0"/>
          <w:numId w:val="5"/>
        </w:numPr>
        <w:shd w:val="clear" w:color="auto" w:fill="FFFFFF"/>
        <w:spacing w:after="0"/>
        <w:rPr>
          <w:rFonts w:ascii="Arial" w:hAnsi="Arial" w:cs="Arial"/>
          <w:sz w:val="20"/>
          <w:szCs w:val="20"/>
        </w:rPr>
      </w:pPr>
      <w:r w:rsidRPr="00E14582">
        <w:rPr>
          <w:sz w:val="20"/>
          <w:szCs w:val="20"/>
        </w:rPr>
        <w:t> </w:t>
      </w:r>
      <w:r w:rsidRPr="00E14582">
        <w:rPr>
          <w:rFonts w:ascii="Arial" w:hAnsi="Arial" w:cs="Arial"/>
          <w:sz w:val="20"/>
          <w:szCs w:val="20"/>
        </w:rPr>
        <w:t>All information in our proposal and all supporting documentation is authentic and accurate.</w:t>
      </w:r>
    </w:p>
    <w:p w14:paraId="6ECFC3E6" w14:textId="77777777" w:rsidR="00A27106" w:rsidRPr="00E14582" w:rsidRDefault="00A27106" w:rsidP="00D85777">
      <w:pPr>
        <w:pStyle w:val="ListParagraph"/>
        <w:numPr>
          <w:ilvl w:val="0"/>
          <w:numId w:val="5"/>
        </w:numPr>
        <w:shd w:val="clear" w:color="auto" w:fill="FFFFFF"/>
        <w:spacing w:after="0"/>
        <w:rPr>
          <w:rFonts w:ascii="Arial" w:hAnsi="Arial" w:cs="Arial"/>
          <w:sz w:val="20"/>
          <w:szCs w:val="20"/>
        </w:rPr>
      </w:pPr>
      <w:r w:rsidRPr="00E14582">
        <w:rPr>
          <w:rFonts w:ascii="Arial" w:hAnsi="Arial" w:cs="Arial"/>
          <w:sz w:val="20"/>
          <w:szCs w:val="20"/>
        </w:rPr>
        <w:t>We understand and agree to ATIC’ prohibitions against fraud, bribery, and kickbacks.</w:t>
      </w:r>
    </w:p>
    <w:p w14:paraId="339B4757"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  </w:t>
      </w:r>
    </w:p>
    <w:p w14:paraId="670CA6F3" w14:textId="77777777" w:rsidR="00A27106" w:rsidRPr="00E14582" w:rsidRDefault="00A27106" w:rsidP="00A27106">
      <w:pPr>
        <w:shd w:val="clear" w:color="auto" w:fill="FFFFFF"/>
        <w:spacing w:after="0" w:line="240" w:lineRule="auto"/>
        <w:rPr>
          <w:rFonts w:ascii="Arial" w:eastAsia="Times New Roman" w:hAnsi="Arial" w:cs="Arial"/>
          <w:sz w:val="20"/>
          <w:szCs w:val="20"/>
        </w:rPr>
      </w:pPr>
      <w:r w:rsidRPr="00E14582">
        <w:rPr>
          <w:rFonts w:ascii="Arial" w:eastAsia="Times New Roman" w:hAnsi="Arial" w:cs="Arial"/>
          <w:sz w:val="20"/>
          <w:szCs w:val="20"/>
        </w:rPr>
        <w:t>We hereby certify that the enclosed representations, certifications, and other statements are accurate, current, and complete.</w:t>
      </w:r>
    </w:p>
    <w:p w14:paraId="6B6DAA04"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69205150"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Authorized Signature: </w:t>
      </w:r>
      <w:r w:rsidRPr="00E14582">
        <w:rPr>
          <w:rFonts w:ascii="Arial" w:eastAsia="Times New Roman" w:hAnsi="Arial" w:cs="Arial"/>
          <w:sz w:val="20"/>
          <w:szCs w:val="20"/>
          <w:u w:val="single"/>
        </w:rPr>
        <w:t>                                                                                                  </w:t>
      </w:r>
    </w:p>
    <w:p w14:paraId="17DC5FA1"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7C4D56BC"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Name and Title of Signatory: </w:t>
      </w:r>
      <w:r w:rsidRPr="00E14582">
        <w:rPr>
          <w:rFonts w:ascii="Arial" w:eastAsia="Times New Roman" w:hAnsi="Arial" w:cs="Arial"/>
          <w:sz w:val="20"/>
          <w:szCs w:val="20"/>
          <w:u w:val="single"/>
        </w:rPr>
        <w:t>                                                                                       </w:t>
      </w:r>
    </w:p>
    <w:p w14:paraId="3E0573CA"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7237F235"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Date: </w:t>
      </w:r>
      <w:r w:rsidRPr="00E14582">
        <w:rPr>
          <w:rFonts w:ascii="Arial" w:eastAsia="Times New Roman" w:hAnsi="Arial" w:cs="Arial"/>
          <w:sz w:val="20"/>
          <w:szCs w:val="20"/>
          <w:u w:val="single"/>
        </w:rPr>
        <w:t>                                                                                                                            </w:t>
      </w:r>
    </w:p>
    <w:p w14:paraId="6753D5AF"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16399349"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Company Name: </w:t>
      </w:r>
      <w:r w:rsidRPr="00E14582">
        <w:rPr>
          <w:rFonts w:ascii="Arial" w:eastAsia="Times New Roman" w:hAnsi="Arial" w:cs="Arial"/>
          <w:sz w:val="20"/>
          <w:szCs w:val="20"/>
          <w:u w:val="single"/>
        </w:rPr>
        <w:t>                                                                                                         </w:t>
      </w:r>
    </w:p>
    <w:p w14:paraId="39D422E6"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1A4BA10E"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Company Address: </w:t>
      </w:r>
      <w:r w:rsidRPr="00E14582">
        <w:rPr>
          <w:rFonts w:ascii="Arial" w:eastAsia="Times New Roman" w:hAnsi="Arial" w:cs="Arial"/>
          <w:sz w:val="20"/>
          <w:szCs w:val="20"/>
          <w:u w:val="single"/>
        </w:rPr>
        <w:t>                                                                                                      </w:t>
      </w:r>
    </w:p>
    <w:p w14:paraId="626E6535"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402D9B43"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Company Telephone and Website: </w:t>
      </w:r>
      <w:r w:rsidRPr="00E14582">
        <w:rPr>
          <w:rFonts w:ascii="Arial" w:eastAsia="Times New Roman" w:hAnsi="Arial" w:cs="Arial"/>
          <w:sz w:val="20"/>
          <w:szCs w:val="20"/>
          <w:u w:val="single"/>
        </w:rPr>
        <w:t>                                                                             </w:t>
      </w:r>
    </w:p>
    <w:p w14:paraId="30AA4098"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0E7CC63D"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Company Registration or Taxpayer ID Number: </w:t>
      </w:r>
      <w:r w:rsidRPr="00E14582">
        <w:rPr>
          <w:rFonts w:ascii="Arial" w:eastAsia="Times New Roman" w:hAnsi="Arial" w:cs="Arial"/>
          <w:sz w:val="20"/>
          <w:szCs w:val="20"/>
          <w:u w:val="single"/>
        </w:rPr>
        <w:t>                                                                    </w:t>
      </w:r>
    </w:p>
    <w:p w14:paraId="63CDBC6B"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66C23FCB"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Does the company have an active bank account (Yes/No)?</w:t>
      </w:r>
      <w:r w:rsidRPr="00E14582">
        <w:rPr>
          <w:rFonts w:ascii="Arial" w:eastAsia="Times New Roman" w:hAnsi="Arial" w:cs="Arial"/>
          <w:sz w:val="20"/>
          <w:szCs w:val="20"/>
          <w:u w:val="single"/>
        </w:rPr>
        <w:t>                                      </w:t>
      </w:r>
    </w:p>
    <w:p w14:paraId="4516304E"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7F47E6D7"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Official name associated with bank account (for payment):</w:t>
      </w:r>
      <w:r w:rsidRPr="00E14582">
        <w:rPr>
          <w:rFonts w:ascii="Arial" w:eastAsia="Times New Roman" w:hAnsi="Arial" w:cs="Arial"/>
          <w:sz w:val="20"/>
          <w:szCs w:val="20"/>
          <w:u w:val="single"/>
        </w:rPr>
        <w:t>                                       </w:t>
      </w:r>
    </w:p>
    <w:p w14:paraId="046FC364" w14:textId="77777777" w:rsidR="00D85777" w:rsidRPr="00E14582" w:rsidRDefault="00D85777" w:rsidP="00D85777">
      <w:pPr>
        <w:shd w:val="clear" w:color="auto" w:fill="FFFFFF"/>
        <w:spacing w:after="0" w:line="240" w:lineRule="auto"/>
        <w:ind w:left="360"/>
        <w:jc w:val="both"/>
        <w:rPr>
          <w:rFonts w:ascii="Arial" w:eastAsia="Times New Roman" w:hAnsi="Arial" w:cs="Arial"/>
          <w:b/>
          <w:bCs/>
          <w:sz w:val="20"/>
          <w:szCs w:val="20"/>
          <w:u w:val="single"/>
        </w:rPr>
      </w:pPr>
    </w:p>
    <w:p w14:paraId="4EA77B6A" w14:textId="77777777" w:rsidR="00A27106" w:rsidRPr="00E14582" w:rsidRDefault="00A27106" w:rsidP="00D85777">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63106B8E" w14:textId="77777777" w:rsidR="002A5CF0" w:rsidRPr="00E14582" w:rsidRDefault="002A5CF0">
      <w:pPr>
        <w:rPr>
          <w:rFonts w:ascii="Arial" w:eastAsia="Times New Roman" w:hAnsi="Arial" w:cs="Arial"/>
          <w:b/>
          <w:bCs/>
          <w:sz w:val="20"/>
          <w:szCs w:val="20"/>
          <w:u w:val="single"/>
        </w:rPr>
      </w:pPr>
      <w:r w:rsidRPr="00E14582">
        <w:rPr>
          <w:rFonts w:ascii="Arial" w:eastAsia="Times New Roman" w:hAnsi="Arial" w:cs="Arial"/>
          <w:b/>
          <w:bCs/>
          <w:sz w:val="20"/>
          <w:szCs w:val="20"/>
          <w:u w:val="single"/>
        </w:rPr>
        <w:br w:type="page"/>
      </w:r>
    </w:p>
    <w:p w14:paraId="0A36722B" w14:textId="17DBB73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b/>
          <w:bCs/>
          <w:sz w:val="20"/>
          <w:szCs w:val="20"/>
          <w:u w:val="single"/>
        </w:rPr>
        <w:lastRenderedPageBreak/>
        <w:t xml:space="preserve">Section 4: Specifications </w:t>
      </w:r>
    </w:p>
    <w:p w14:paraId="65C69B3C" w14:textId="77777777" w:rsidR="00A27106" w:rsidRPr="00E14582" w:rsidRDefault="00A27106" w:rsidP="00A27106">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 </w:t>
      </w:r>
    </w:p>
    <w:p w14:paraId="4A4982A2" w14:textId="77777777" w:rsidR="00221A00" w:rsidRPr="00E14582" w:rsidRDefault="00221A00" w:rsidP="00221A00">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As mentioned above in the RFP, under the call for proposals Women Economic Empowerment (WEE)</w:t>
      </w:r>
    </w:p>
    <w:p w14:paraId="3DF4CE49" w14:textId="24E12100" w:rsidR="00A27106" w:rsidRPr="00E14582" w:rsidRDefault="00221A00" w:rsidP="000A1578">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CFP No. CfP17/002-WEE, ATIC is planning to educate up to 500 women via online platforms</w:t>
      </w:r>
      <w:r w:rsidR="000A1578" w:rsidRPr="00E14582">
        <w:rPr>
          <w:rFonts w:ascii="Arial" w:eastAsia="Times New Roman" w:hAnsi="Arial" w:cs="Arial"/>
          <w:sz w:val="20"/>
          <w:szCs w:val="20"/>
        </w:rPr>
        <w:t>.</w:t>
      </w:r>
    </w:p>
    <w:p w14:paraId="6DBA732B" w14:textId="1A96482F" w:rsidR="000A1578" w:rsidRPr="00E14582" w:rsidRDefault="000A1578" w:rsidP="000A1578">
      <w:pPr>
        <w:shd w:val="clear" w:color="auto" w:fill="FFFFFF"/>
        <w:spacing w:after="0" w:line="240" w:lineRule="auto"/>
        <w:ind w:left="360"/>
        <w:jc w:val="both"/>
        <w:rPr>
          <w:rFonts w:ascii="Arial" w:eastAsia="Times New Roman" w:hAnsi="Arial" w:cs="Arial"/>
          <w:sz w:val="20"/>
          <w:szCs w:val="20"/>
        </w:rPr>
      </w:pPr>
      <w:r w:rsidRPr="00E14582">
        <w:rPr>
          <w:rFonts w:ascii="Arial" w:eastAsia="Times New Roman" w:hAnsi="Arial" w:cs="Arial"/>
          <w:sz w:val="20"/>
          <w:szCs w:val="20"/>
        </w:rPr>
        <w:t>The offers will contain full description and clear breakdown of the budgets, detailed timeline, key personnel and programmatic approach.</w:t>
      </w:r>
    </w:p>
    <w:p w14:paraId="739A9B43" w14:textId="77777777" w:rsidR="00A27106" w:rsidRPr="00E14582" w:rsidRDefault="00A27106" w:rsidP="00A27106">
      <w:pPr>
        <w:shd w:val="clear" w:color="auto" w:fill="FFFFFF"/>
        <w:spacing w:after="225" w:line="240" w:lineRule="auto"/>
        <w:jc w:val="center"/>
        <w:rPr>
          <w:rFonts w:ascii="Arial" w:eastAsia="Times New Roman" w:hAnsi="Arial" w:cs="Arial"/>
          <w:sz w:val="20"/>
          <w:szCs w:val="20"/>
        </w:rPr>
      </w:pPr>
      <w:r w:rsidRPr="00E14582">
        <w:rPr>
          <w:rFonts w:ascii="Arial" w:eastAsia="Times New Roman" w:hAnsi="Arial" w:cs="Arial"/>
          <w:sz w:val="20"/>
          <w:szCs w:val="20"/>
        </w:rPr>
        <w:t> </w:t>
      </w:r>
    </w:p>
    <w:bookmarkEnd w:id="0"/>
    <w:bookmarkEnd w:id="1"/>
    <w:p w14:paraId="32DB3234" w14:textId="77777777" w:rsidR="00A27106" w:rsidRPr="00E14582" w:rsidRDefault="00A27106" w:rsidP="00A27106">
      <w:pPr>
        <w:rPr>
          <w:sz w:val="20"/>
          <w:szCs w:val="20"/>
        </w:rPr>
      </w:pPr>
    </w:p>
    <w:sectPr w:rsidR="00A27106" w:rsidRPr="00E1458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0C3A"/>
    <w:multiLevelType w:val="hybridMultilevel"/>
    <w:tmpl w:val="89C032F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CF03079"/>
    <w:multiLevelType w:val="hybridMultilevel"/>
    <w:tmpl w:val="8FDE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D4267"/>
    <w:multiLevelType w:val="hybridMultilevel"/>
    <w:tmpl w:val="4EBCFF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339474A1"/>
    <w:multiLevelType w:val="hybridMultilevel"/>
    <w:tmpl w:val="3AF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7C23"/>
    <w:multiLevelType w:val="hybridMultilevel"/>
    <w:tmpl w:val="26BA1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2537C6"/>
    <w:multiLevelType w:val="hybridMultilevel"/>
    <w:tmpl w:val="AE94E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6F0504"/>
    <w:multiLevelType w:val="hybridMultilevel"/>
    <w:tmpl w:val="58F6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347450"/>
    <w:multiLevelType w:val="hybridMultilevel"/>
    <w:tmpl w:val="CE90E7A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06"/>
    <w:rsid w:val="00072CA2"/>
    <w:rsid w:val="000A1578"/>
    <w:rsid w:val="00221A00"/>
    <w:rsid w:val="00244729"/>
    <w:rsid w:val="00250046"/>
    <w:rsid w:val="002574AA"/>
    <w:rsid w:val="002A5CF0"/>
    <w:rsid w:val="002B03F7"/>
    <w:rsid w:val="00403E02"/>
    <w:rsid w:val="00441E3E"/>
    <w:rsid w:val="0048647C"/>
    <w:rsid w:val="0054079A"/>
    <w:rsid w:val="005A206B"/>
    <w:rsid w:val="009679BF"/>
    <w:rsid w:val="009E394A"/>
    <w:rsid w:val="00A27106"/>
    <w:rsid w:val="00C35ACF"/>
    <w:rsid w:val="00D85777"/>
    <w:rsid w:val="00DC1B3A"/>
    <w:rsid w:val="00E14582"/>
    <w:rsid w:val="00E14B08"/>
    <w:rsid w:val="00E706C3"/>
    <w:rsid w:val="00ED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A138"/>
  <w15:docId w15:val="{190D2F07-B563-483E-A8E8-5703E679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7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1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71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7106"/>
    <w:rPr>
      <w:color w:val="0000FF"/>
      <w:u w:val="single"/>
    </w:rPr>
  </w:style>
  <w:style w:type="paragraph" w:styleId="ListParagraph">
    <w:name w:val="List Paragraph"/>
    <w:basedOn w:val="Normal"/>
    <w:uiPriority w:val="34"/>
    <w:qFormat/>
    <w:rsid w:val="00A27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1B3A"/>
    <w:rPr>
      <w:color w:val="605E5C"/>
      <w:shd w:val="clear" w:color="auto" w:fill="E1DFDD"/>
    </w:rPr>
  </w:style>
  <w:style w:type="character" w:styleId="CommentReference">
    <w:name w:val="annotation reference"/>
    <w:basedOn w:val="DefaultParagraphFont"/>
    <w:uiPriority w:val="99"/>
    <w:semiHidden/>
    <w:unhideWhenUsed/>
    <w:rsid w:val="00C35ACF"/>
    <w:rPr>
      <w:sz w:val="16"/>
      <w:szCs w:val="16"/>
    </w:rPr>
  </w:style>
  <w:style w:type="paragraph" w:styleId="CommentText">
    <w:name w:val="annotation text"/>
    <w:basedOn w:val="Normal"/>
    <w:link w:val="CommentTextChar"/>
    <w:uiPriority w:val="99"/>
    <w:semiHidden/>
    <w:unhideWhenUsed/>
    <w:rsid w:val="00C35ACF"/>
    <w:pPr>
      <w:spacing w:line="240" w:lineRule="auto"/>
    </w:pPr>
    <w:rPr>
      <w:sz w:val="20"/>
      <w:szCs w:val="20"/>
    </w:rPr>
  </w:style>
  <w:style w:type="character" w:customStyle="1" w:styleId="CommentTextChar">
    <w:name w:val="Comment Text Char"/>
    <w:basedOn w:val="DefaultParagraphFont"/>
    <w:link w:val="CommentText"/>
    <w:uiPriority w:val="99"/>
    <w:semiHidden/>
    <w:rsid w:val="00C35ACF"/>
    <w:rPr>
      <w:sz w:val="20"/>
      <w:szCs w:val="20"/>
    </w:rPr>
  </w:style>
  <w:style w:type="paragraph" w:styleId="CommentSubject">
    <w:name w:val="annotation subject"/>
    <w:basedOn w:val="CommentText"/>
    <w:next w:val="CommentText"/>
    <w:link w:val="CommentSubjectChar"/>
    <w:uiPriority w:val="99"/>
    <w:semiHidden/>
    <w:unhideWhenUsed/>
    <w:rsid w:val="00C35ACF"/>
    <w:rPr>
      <w:b/>
      <w:bCs/>
    </w:rPr>
  </w:style>
  <w:style w:type="character" w:customStyle="1" w:styleId="CommentSubjectChar">
    <w:name w:val="Comment Subject Char"/>
    <w:basedOn w:val="CommentTextChar"/>
    <w:link w:val="CommentSubject"/>
    <w:uiPriority w:val="99"/>
    <w:semiHidden/>
    <w:rsid w:val="00C35ACF"/>
    <w:rPr>
      <w:b/>
      <w:bCs/>
      <w:sz w:val="20"/>
      <w:szCs w:val="20"/>
    </w:rPr>
  </w:style>
  <w:style w:type="paragraph" w:styleId="BalloonText">
    <w:name w:val="Balloon Text"/>
    <w:basedOn w:val="Normal"/>
    <w:link w:val="BalloonTextChar"/>
    <w:uiPriority w:val="99"/>
    <w:semiHidden/>
    <w:unhideWhenUsed/>
    <w:rsid w:val="00C3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CF"/>
    <w:rPr>
      <w:rFonts w:ascii="Segoe UI" w:hAnsi="Segoe UI" w:cs="Segoe UI"/>
      <w:sz w:val="18"/>
      <w:szCs w:val="18"/>
    </w:rPr>
  </w:style>
  <w:style w:type="paragraph" w:styleId="NoSpacing">
    <w:name w:val="No Spacing"/>
    <w:uiPriority w:val="1"/>
    <w:qFormat/>
    <w:rsid w:val="00221A00"/>
    <w:pPr>
      <w:spacing w:after="0" w:line="240" w:lineRule="auto"/>
      <w:jc w:val="both"/>
    </w:pPr>
    <w:rPr>
      <w:rFonts w:ascii="Calibri" w:eastAsia="Times New Roman" w:hAnsi="Calibri" w:cs="Times New Roman"/>
      <w:szCs w:val="24"/>
    </w:rPr>
  </w:style>
  <w:style w:type="table" w:styleId="TableGrid">
    <w:name w:val="Table Grid"/>
    <w:basedOn w:val="TableNormal"/>
    <w:uiPriority w:val="39"/>
    <w:rsid w:val="0022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20826">
      <w:bodyDiv w:val="1"/>
      <w:marLeft w:val="0"/>
      <w:marRight w:val="0"/>
      <w:marTop w:val="0"/>
      <w:marBottom w:val="0"/>
      <w:divBdr>
        <w:top w:val="none" w:sz="0" w:space="0" w:color="auto"/>
        <w:left w:val="none" w:sz="0" w:space="0" w:color="auto"/>
        <w:bottom w:val="none" w:sz="0" w:space="0" w:color="auto"/>
        <w:right w:val="none" w:sz="0" w:space="0" w:color="auto"/>
      </w:divBdr>
      <w:divsChild>
        <w:div w:id="151334334">
          <w:marLeft w:val="0"/>
          <w:marRight w:val="0"/>
          <w:marTop w:val="0"/>
          <w:marBottom w:val="0"/>
          <w:divBdr>
            <w:top w:val="none" w:sz="0" w:space="0" w:color="auto"/>
            <w:left w:val="none" w:sz="0" w:space="0" w:color="auto"/>
            <w:bottom w:val="none" w:sz="0" w:space="0" w:color="auto"/>
            <w:right w:val="none" w:sz="0" w:space="0" w:color="auto"/>
          </w:divBdr>
          <w:divsChild>
            <w:div w:id="1764956756">
              <w:marLeft w:val="0"/>
              <w:marRight w:val="0"/>
              <w:marTop w:val="0"/>
              <w:marBottom w:val="0"/>
              <w:divBdr>
                <w:top w:val="none" w:sz="0" w:space="0" w:color="auto"/>
                <w:left w:val="none" w:sz="0" w:space="0" w:color="auto"/>
                <w:bottom w:val="none" w:sz="0" w:space="0" w:color="auto"/>
                <w:right w:val="none" w:sz="0" w:space="0" w:color="auto"/>
              </w:divBdr>
              <w:divsChild>
                <w:div w:id="48817828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20855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riol@ict.md" TargetMode="External"/><Relationship Id="rId5" Type="http://schemas.openxmlformats.org/officeDocument/2006/relationships/hyperlink" Target="mailto:ioriol@ict.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12522</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Marian</dc:creator>
  <cp:lastModifiedBy>FLL Trash Trek</cp:lastModifiedBy>
  <cp:revision>2</cp:revision>
  <dcterms:created xsi:type="dcterms:W3CDTF">2018-07-26T11:23:00Z</dcterms:created>
  <dcterms:modified xsi:type="dcterms:W3CDTF">2018-07-26T11:23:00Z</dcterms:modified>
</cp:coreProperties>
</file>